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1A4E" w14:textId="5A1AE80B" w:rsidR="00F40C00" w:rsidRPr="009D07D0" w:rsidRDefault="00385A10">
      <w:pPr>
        <w:pStyle w:val="a7"/>
        <w:widowControl/>
        <w:spacing w:beforeAutospacing="0" w:afterAutospacing="0" w:line="525" w:lineRule="atLeast"/>
        <w:jc w:val="center"/>
        <w:rPr>
          <w:rFonts w:ascii="微软雅黑" w:eastAsia="微软雅黑" w:hAnsi="微软雅黑" w:cs="微软雅黑"/>
        </w:rPr>
      </w:pPr>
      <w:r w:rsidRPr="009D07D0">
        <w:rPr>
          <w:rStyle w:val="a8"/>
          <w:rFonts w:ascii="Times New Roman" w:eastAsia="微软雅黑" w:hAnsi="Times New Roman" w:hint="eastAsia"/>
          <w:sz w:val="31"/>
          <w:szCs w:val="31"/>
          <w:shd w:val="clear" w:color="auto" w:fill="FFFFFF"/>
        </w:rPr>
        <w:t>2020</w:t>
      </w:r>
      <w:r w:rsidR="00420EE0" w:rsidRPr="009D07D0">
        <w:rPr>
          <w:rStyle w:val="a8"/>
          <w:rFonts w:ascii="宋体" w:eastAsia="宋体" w:hAnsi="宋体" w:cs="宋体" w:hint="eastAsia"/>
          <w:sz w:val="31"/>
          <w:szCs w:val="31"/>
          <w:shd w:val="clear" w:color="auto" w:fill="FFFFFF"/>
        </w:rPr>
        <w:t>年济宁</w:t>
      </w:r>
      <w:r w:rsidR="00ED5B0C">
        <w:rPr>
          <w:rStyle w:val="a8"/>
          <w:rFonts w:ascii="宋体" w:eastAsia="宋体" w:hAnsi="宋体" w:cs="宋体" w:hint="eastAsia"/>
          <w:sz w:val="31"/>
          <w:szCs w:val="31"/>
          <w:shd w:val="clear" w:color="auto" w:fill="FFFFFF"/>
        </w:rPr>
        <w:t>任城区</w:t>
      </w:r>
      <w:r w:rsidR="00420EE0" w:rsidRPr="009D07D0">
        <w:rPr>
          <w:rStyle w:val="a8"/>
          <w:rFonts w:ascii="宋体" w:eastAsia="宋体" w:hAnsi="宋体" w:cs="宋体" w:hint="eastAsia"/>
          <w:sz w:val="31"/>
          <w:szCs w:val="31"/>
          <w:shd w:val="clear" w:color="auto" w:fill="FFFFFF"/>
        </w:rPr>
        <w:t>地方储备（小麦）专场竞价销售交易细则</w:t>
      </w:r>
    </w:p>
    <w:p w14:paraId="1F00D30B" w14:textId="0B3B2333" w:rsidR="00F40C00" w:rsidRPr="009D07D0" w:rsidRDefault="00420EE0">
      <w:pPr>
        <w:pStyle w:val="a7"/>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w:t>
      </w:r>
      <w:r w:rsidR="00385A10" w:rsidRPr="009D07D0">
        <w:rPr>
          <w:rFonts w:ascii="微软雅黑" w:eastAsia="微软雅黑" w:hAnsi="微软雅黑" w:cs="微软雅黑"/>
          <w:sz w:val="30"/>
          <w:szCs w:val="30"/>
          <w:shd w:val="clear" w:color="auto" w:fill="FFFFFF"/>
        </w:rPr>
        <w:t>2020</w:t>
      </w:r>
      <w:r w:rsidRPr="009D07D0">
        <w:rPr>
          <w:rFonts w:ascii="宋体" w:eastAsia="宋体" w:hAnsi="宋体" w:cs="宋体" w:hint="eastAsia"/>
          <w:sz w:val="30"/>
          <w:szCs w:val="30"/>
          <w:shd w:val="clear" w:color="auto" w:fill="FFFFFF"/>
        </w:rPr>
        <w:t>年</w:t>
      </w:r>
      <w:r w:rsidR="00FF7CBA" w:rsidRPr="009D07D0">
        <w:rPr>
          <w:rFonts w:ascii="微软雅黑" w:eastAsia="微软雅黑" w:hAnsi="微软雅黑" w:cs="微软雅黑" w:hint="eastAsia"/>
          <w:sz w:val="30"/>
          <w:szCs w:val="30"/>
          <w:shd w:val="clear" w:color="auto" w:fill="FFFFFF"/>
        </w:rPr>
        <w:t>2</w:t>
      </w:r>
      <w:r w:rsidRPr="009D07D0">
        <w:rPr>
          <w:rFonts w:ascii="宋体" w:eastAsia="宋体" w:hAnsi="宋体" w:cs="宋体" w:hint="eastAsia"/>
          <w:sz w:val="30"/>
          <w:szCs w:val="30"/>
          <w:shd w:val="clear" w:color="auto" w:fill="FFFFFF"/>
        </w:rPr>
        <w:t>月</w:t>
      </w:r>
      <w:r w:rsidR="00291779">
        <w:rPr>
          <w:rFonts w:ascii="微软雅黑" w:eastAsia="微软雅黑" w:hAnsi="微软雅黑" w:cs="微软雅黑"/>
          <w:sz w:val="30"/>
          <w:szCs w:val="30"/>
          <w:shd w:val="clear" w:color="auto" w:fill="FFFFFF"/>
        </w:rPr>
        <w:t>13</w:t>
      </w:r>
      <w:bookmarkStart w:id="0" w:name="_GoBack"/>
      <w:bookmarkEnd w:id="0"/>
      <w:r w:rsidRPr="009D07D0">
        <w:rPr>
          <w:rFonts w:ascii="宋体" w:eastAsia="宋体" w:hAnsi="宋体" w:cs="宋体" w:hint="eastAsia"/>
          <w:sz w:val="30"/>
          <w:szCs w:val="30"/>
          <w:shd w:val="clear" w:color="auto" w:fill="FFFFFF"/>
        </w:rPr>
        <w:t>日）</w:t>
      </w:r>
    </w:p>
    <w:p w14:paraId="7DAD0304" w14:textId="77777777" w:rsidR="00F40C00" w:rsidRPr="009D07D0" w:rsidRDefault="00420EE0">
      <w:pPr>
        <w:pStyle w:val="a7"/>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第一</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总</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则</w:t>
      </w:r>
    </w:p>
    <w:p w14:paraId="7159AF3B" w14:textId="4BA4A38D"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第一条、受</w:t>
      </w:r>
      <w:r w:rsidR="00ED5B0C" w:rsidRPr="00ED5B0C">
        <w:rPr>
          <w:rFonts w:ascii="宋体" w:eastAsia="宋体" w:hAnsi="宋体" w:cs="宋体" w:hint="eastAsia"/>
          <w:b/>
          <w:bCs/>
          <w:sz w:val="30"/>
          <w:szCs w:val="30"/>
          <w:shd w:val="clear" w:color="auto" w:fill="FFFFFF"/>
        </w:rPr>
        <w:t>济宁市任城区富民粮食收储有限公司</w:t>
      </w:r>
      <w:r w:rsidRPr="009D07D0">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济宁分中心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w:t>
      </w:r>
      <w:r w:rsidRPr="009D07D0">
        <w:rPr>
          <w:rFonts w:ascii="微软雅黑" w:eastAsia="微软雅黑" w:hAnsi="微软雅黑" w:cs="微软雅黑" w:hint="eastAsia"/>
          <w:sz w:val="27"/>
          <w:szCs w:val="27"/>
          <w:shd w:val="clear" w:color="auto" w:fill="FFFFFF"/>
        </w:rPr>
        <w:t> </w:t>
      </w:r>
      <w:r w:rsidRPr="009D07D0">
        <w:rPr>
          <w:rFonts w:ascii="宋体" w:eastAsia="宋体" w:hAnsi="宋体" w:cs="宋体" w:hint="eastAsia"/>
          <w:sz w:val="30"/>
          <w:szCs w:val="30"/>
          <w:shd w:val="clear" w:color="auto" w:fill="FFFFFF"/>
        </w:rPr>
        <w:t>协办本次</w:t>
      </w:r>
      <w:r w:rsidR="00385A10" w:rsidRPr="009D07D0">
        <w:rPr>
          <w:rFonts w:ascii="微软雅黑" w:eastAsia="微软雅黑" w:hAnsi="微软雅黑" w:cs="微软雅黑" w:hint="eastAsia"/>
          <w:sz w:val="30"/>
          <w:szCs w:val="30"/>
          <w:u w:val="single"/>
          <w:shd w:val="clear" w:color="auto" w:fill="FFFFFF"/>
        </w:rPr>
        <w:t>2020</w:t>
      </w:r>
      <w:r w:rsidRPr="009D07D0">
        <w:rPr>
          <w:rFonts w:ascii="宋体" w:eastAsia="宋体" w:hAnsi="宋体" w:cs="宋体" w:hint="eastAsia"/>
          <w:sz w:val="30"/>
          <w:szCs w:val="30"/>
          <w:u w:val="single"/>
          <w:shd w:val="clear" w:color="auto" w:fill="FFFFFF"/>
        </w:rPr>
        <w:t>年济宁</w:t>
      </w:r>
      <w:r w:rsidR="00ED5B0C">
        <w:rPr>
          <w:rFonts w:ascii="宋体" w:eastAsia="宋体" w:hAnsi="宋体" w:cs="宋体" w:hint="eastAsia"/>
          <w:sz w:val="30"/>
          <w:szCs w:val="30"/>
          <w:u w:val="single"/>
          <w:shd w:val="clear" w:color="auto" w:fill="FFFFFF"/>
        </w:rPr>
        <w:t>任城区</w:t>
      </w:r>
      <w:r w:rsidRPr="009D07D0">
        <w:rPr>
          <w:rFonts w:ascii="宋体" w:eastAsia="宋体" w:hAnsi="宋体" w:cs="宋体" w:hint="eastAsia"/>
          <w:sz w:val="30"/>
          <w:szCs w:val="30"/>
          <w:u w:val="single"/>
          <w:shd w:val="clear" w:color="auto" w:fill="FFFFFF"/>
        </w:rPr>
        <w:t>地方储备（小麦）专场竞价销售交易会（以下简称：专场竞价交易会）</w:t>
      </w:r>
      <w:r w:rsidRPr="009D07D0">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14:paraId="18A4512A" w14:textId="09C1D839"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第二条、本次专场竞价交易会活动，采取计算机网络竞价的方式进行。</w:t>
      </w:r>
      <w:r w:rsidR="00ED5B0C" w:rsidRPr="00ED5B0C">
        <w:rPr>
          <w:rFonts w:ascii="宋体" w:eastAsia="宋体" w:hAnsi="宋体" w:cs="宋体" w:hint="eastAsia"/>
          <w:b/>
          <w:bCs/>
          <w:sz w:val="30"/>
          <w:szCs w:val="30"/>
          <w:shd w:val="clear" w:color="auto" w:fill="FFFFFF"/>
        </w:rPr>
        <w:t>济宁市任城区富民粮食收储有限公司</w:t>
      </w:r>
      <w:r w:rsidRPr="009D07D0">
        <w:rPr>
          <w:rFonts w:ascii="宋体" w:eastAsia="宋体" w:hAnsi="宋体" w:cs="宋体" w:hint="eastAsia"/>
          <w:sz w:val="30"/>
          <w:szCs w:val="30"/>
          <w:shd w:val="clear" w:color="auto" w:fill="FFFFFF"/>
        </w:rPr>
        <w:t>作为卖方参加交易，参加交易的买方为</w:t>
      </w:r>
      <w:r w:rsidRPr="009D07D0">
        <w:rPr>
          <w:rFonts w:ascii="宋体" w:eastAsia="宋体" w:hAnsi="宋体" w:cs="宋体" w:hint="eastAsia"/>
          <w:sz w:val="28"/>
          <w:szCs w:val="28"/>
          <w:shd w:val="clear" w:color="auto" w:fill="FFFFFF"/>
        </w:rPr>
        <w:t>国内具有粮食经营资格的企业均可自愿报名参加（卖方及</w:t>
      </w:r>
      <w:proofErr w:type="gramStart"/>
      <w:r w:rsidRPr="009D07D0">
        <w:rPr>
          <w:rFonts w:ascii="宋体" w:eastAsia="宋体" w:hAnsi="宋体" w:cs="宋体" w:hint="eastAsia"/>
          <w:sz w:val="28"/>
          <w:szCs w:val="28"/>
          <w:shd w:val="clear" w:color="auto" w:fill="FFFFFF"/>
        </w:rPr>
        <w:t>实际承</w:t>
      </w:r>
      <w:proofErr w:type="gramEnd"/>
      <w:r w:rsidRPr="009D07D0">
        <w:rPr>
          <w:rFonts w:ascii="宋体" w:eastAsia="宋体" w:hAnsi="宋体" w:cs="宋体" w:hint="eastAsia"/>
          <w:sz w:val="28"/>
          <w:szCs w:val="28"/>
          <w:shd w:val="clear" w:color="auto" w:fill="FFFFFF"/>
        </w:rPr>
        <w:t>储库点不得参加竞买）</w:t>
      </w:r>
      <w:r w:rsidRPr="009D07D0">
        <w:rPr>
          <w:rFonts w:ascii="宋体" w:eastAsia="宋体" w:hAnsi="宋体" w:cs="宋体" w:hint="eastAsia"/>
          <w:sz w:val="30"/>
          <w:szCs w:val="30"/>
          <w:shd w:val="clear" w:color="auto" w:fill="FFFFFF"/>
        </w:rPr>
        <w:t>。</w:t>
      </w:r>
    </w:p>
    <w:p w14:paraId="72CA6CEE"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第三条、交易中心按照</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公开、公平、公正</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14:paraId="5AC1DAE6" w14:textId="77777777" w:rsidR="00F40C00" w:rsidRPr="009D07D0" w:rsidRDefault="00420EE0">
      <w:pPr>
        <w:pStyle w:val="a7"/>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第二</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交易准备</w:t>
      </w:r>
    </w:p>
    <w:p w14:paraId="59F78DE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w:t>
      </w:r>
      <w:r w:rsidRPr="009D07D0">
        <w:rPr>
          <w:rFonts w:ascii="宋体" w:eastAsia="宋体" w:hAnsi="宋体" w:cs="宋体" w:hint="eastAsia"/>
          <w:sz w:val="30"/>
          <w:szCs w:val="30"/>
          <w:shd w:val="clear" w:color="auto" w:fill="FFFFFF"/>
        </w:rPr>
        <w:lastRenderedPageBreak/>
        <w:t>章）、银行开户许可证或银行对账单、《网上竞价交易报名表》、法定代表人签字并加盖公章的《交易授权书》、《网上交易承诺书》、《会员交易资金电子结算告知书》、《会员权利与义务确认书》、《</w:t>
      </w:r>
      <w:r w:rsidRPr="009D07D0">
        <w:rPr>
          <w:rFonts w:ascii="微软雅黑" w:eastAsia="微软雅黑" w:hAnsi="微软雅黑" w:cs="微软雅黑" w:hint="eastAsia"/>
          <w:sz w:val="30"/>
          <w:szCs w:val="30"/>
          <w:shd w:val="clear" w:color="auto" w:fill="FFFFFF"/>
        </w:rPr>
        <w:t>CWCA</w:t>
      </w:r>
      <w:r w:rsidRPr="009D07D0">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14:paraId="090AF94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责任自负。</w:t>
      </w:r>
    </w:p>
    <w:p w14:paraId="050930D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第六条、具有参加专场竞价交易资格的买卖双方单位需向交易中心预交：</w:t>
      </w:r>
      <w:r w:rsidRPr="009D07D0">
        <w:rPr>
          <w:rFonts w:ascii="微软雅黑" w:eastAsia="微软雅黑" w:hAnsi="微软雅黑" w:cs="微软雅黑" w:hint="eastAsia"/>
          <w:sz w:val="30"/>
          <w:szCs w:val="30"/>
          <w:shd w:val="clear" w:color="auto" w:fill="FFFFFF"/>
        </w:rPr>
        <w:t>①</w:t>
      </w:r>
      <w:r w:rsidRPr="009D07D0">
        <w:rPr>
          <w:rFonts w:ascii="宋体" w:eastAsia="宋体" w:hAnsi="宋体" w:cs="宋体" w:hint="eastAsia"/>
          <w:sz w:val="30"/>
          <w:szCs w:val="30"/>
          <w:shd w:val="clear" w:color="auto" w:fill="FFFFFF"/>
        </w:rPr>
        <w:t>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w:t>
      </w:r>
      <w:r w:rsidRPr="009D07D0">
        <w:rPr>
          <w:rFonts w:ascii="微软雅黑" w:eastAsia="微软雅黑" w:hAnsi="微软雅黑" w:cs="微软雅黑" w:hint="eastAsia"/>
          <w:sz w:val="30"/>
          <w:szCs w:val="30"/>
          <w:shd w:val="clear" w:color="auto" w:fill="FFFFFF"/>
        </w:rPr>
        <w:t>②</w:t>
      </w:r>
      <w:r w:rsidRPr="009D07D0">
        <w:rPr>
          <w:rFonts w:ascii="宋体" w:eastAsia="宋体" w:hAnsi="宋体" w:cs="宋体" w:hint="eastAsia"/>
          <w:sz w:val="30"/>
          <w:szCs w:val="30"/>
          <w:shd w:val="clear" w:color="auto" w:fill="FFFFFF"/>
        </w:rPr>
        <w:t>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元的履约保证金。前述保证金应在交易日前</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w:t>
      </w:r>
      <w:proofErr w:type="gramStart"/>
      <w:r w:rsidRPr="009D07D0">
        <w:rPr>
          <w:rFonts w:ascii="宋体" w:eastAsia="宋体" w:hAnsi="宋体" w:cs="宋体" w:hint="eastAsia"/>
          <w:sz w:val="30"/>
          <w:szCs w:val="30"/>
          <w:shd w:val="clear" w:color="auto" w:fill="FFFFFF"/>
        </w:rPr>
        <w:t>帐号</w:t>
      </w:r>
      <w:proofErr w:type="gramEnd"/>
      <w:r w:rsidRPr="009D07D0">
        <w:rPr>
          <w:rFonts w:ascii="宋体" w:eastAsia="宋体" w:hAnsi="宋体" w:cs="宋体" w:hint="eastAsia"/>
          <w:sz w:val="30"/>
          <w:szCs w:val="30"/>
          <w:shd w:val="clear" w:color="auto" w:fill="FFFFFF"/>
        </w:rPr>
        <w:t>：</w:t>
      </w:r>
      <w:r w:rsidRPr="009D07D0">
        <w:rPr>
          <w:rFonts w:ascii="宋体" w:eastAsia="宋体" w:hAnsi="宋体" w:cs="宋体"/>
          <w:sz w:val="30"/>
          <w:szCs w:val="30"/>
          <w:shd w:val="clear" w:color="auto" w:fill="FFFFFF"/>
        </w:rPr>
        <w:t>15-158401040005571</w:t>
      </w:r>
      <w:r w:rsidRPr="009D07D0">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14:paraId="4CA490F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w:t>
      </w:r>
      <w:r w:rsidRPr="009D07D0">
        <w:rPr>
          <w:rFonts w:ascii="宋体" w:eastAsia="宋体" w:hAnsi="宋体" w:cs="宋体" w:hint="eastAsia"/>
          <w:sz w:val="30"/>
          <w:szCs w:val="30"/>
          <w:shd w:val="clear" w:color="auto" w:fill="FFFFFF"/>
        </w:rPr>
        <w:lastRenderedPageBreak/>
        <w:t>方开具出库单情况，科学合理安排</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储库点的日作业能力，及时均匀地发货，确保在规定期限内能够完成出库。</w:t>
      </w:r>
    </w:p>
    <w:p w14:paraId="6059FED0"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第八条、交易中心于专场交易开始前通过网上公告的方式发布专场竞价交易会相关信息。</w:t>
      </w:r>
    </w:p>
    <w:p w14:paraId="77915C68"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第三</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交易地点和时间</w:t>
      </w:r>
    </w:p>
    <w:p w14:paraId="1E9302B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第九条、交易及报到地点设在交易中心（济南市</w:t>
      </w:r>
      <w:proofErr w:type="gramStart"/>
      <w:r w:rsidRPr="009D07D0">
        <w:rPr>
          <w:rFonts w:ascii="宋体" w:eastAsia="宋体" w:hAnsi="宋体" w:cs="宋体" w:hint="eastAsia"/>
          <w:sz w:val="30"/>
          <w:szCs w:val="30"/>
          <w:shd w:val="clear" w:color="auto" w:fill="FFFFFF"/>
        </w:rPr>
        <w:t>泺</w:t>
      </w:r>
      <w:proofErr w:type="gramEnd"/>
      <w:r w:rsidRPr="009D07D0">
        <w:rPr>
          <w:rFonts w:ascii="宋体" w:eastAsia="宋体" w:hAnsi="宋体" w:cs="宋体" w:hint="eastAsia"/>
          <w:sz w:val="30"/>
          <w:szCs w:val="30"/>
          <w:shd w:val="clear" w:color="auto" w:fill="FFFFFF"/>
        </w:rPr>
        <w:t>源大街</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号省粮食局办公楼四楼交易大厅）。济宁分中心交易大厅（山东省</w:t>
      </w:r>
      <w:r w:rsidRPr="009D07D0">
        <w:rPr>
          <w:rFonts w:ascii="宋体" w:eastAsia="宋体" w:hAnsi="宋体" w:cs="宋体"/>
          <w:sz w:val="30"/>
          <w:szCs w:val="30"/>
          <w:shd w:val="clear" w:color="auto" w:fill="FFFFFF"/>
        </w:rPr>
        <w:t>济宁市任城区红星中路</w:t>
      </w:r>
      <w:r w:rsidRPr="009D07D0">
        <w:rPr>
          <w:rFonts w:ascii="宋体" w:eastAsia="宋体" w:hAnsi="宋体" w:cs="宋体" w:hint="eastAsia"/>
          <w:sz w:val="30"/>
          <w:szCs w:val="30"/>
          <w:shd w:val="clear" w:color="auto" w:fill="FFFFFF"/>
        </w:rPr>
        <w:t>22号）。</w:t>
      </w:r>
      <w:r w:rsidRPr="009D07D0">
        <w:rPr>
          <w:rFonts w:ascii="微软雅黑" w:eastAsia="微软雅黑" w:hAnsi="微软雅黑" w:cs="微软雅黑" w:hint="eastAsia"/>
          <w:sz w:val="30"/>
          <w:szCs w:val="30"/>
          <w:shd w:val="clear" w:color="auto" w:fill="FFFFFF"/>
        </w:rPr>
        <w:t>   </w:t>
      </w:r>
    </w:p>
    <w:p w14:paraId="08DCB10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第十条、报到和交易时间以交易中心发布的本场次专场竞价交易会所对应的《交易公告》为准。</w:t>
      </w:r>
    </w:p>
    <w:p w14:paraId="157F2A8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14:paraId="4A8EB17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第十二条、专场交易时间、地点如有临时变更，交易中心另行通知。</w:t>
      </w:r>
    </w:p>
    <w:p w14:paraId="5F3A0B53"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 xml:space="preserve">第四章　　</w:t>
      </w:r>
      <w:proofErr w:type="gramStart"/>
      <w:r w:rsidRPr="009D07D0">
        <w:rPr>
          <w:rFonts w:ascii="宋体" w:eastAsia="宋体" w:hAnsi="宋体" w:cs="宋体" w:hint="eastAsia"/>
          <w:sz w:val="30"/>
          <w:szCs w:val="30"/>
          <w:shd w:val="clear" w:color="auto" w:fill="FFFFFF"/>
        </w:rPr>
        <w:t xml:space="preserve">　</w:t>
      </w:r>
      <w:proofErr w:type="gramEnd"/>
      <w:r w:rsidRPr="009D07D0">
        <w:rPr>
          <w:rFonts w:ascii="宋体" w:eastAsia="宋体" w:hAnsi="宋体" w:cs="宋体" w:hint="eastAsia"/>
          <w:sz w:val="30"/>
          <w:szCs w:val="30"/>
          <w:shd w:val="clear" w:color="auto" w:fill="FFFFFF"/>
        </w:rPr>
        <w:t>交易秩序</w:t>
      </w:r>
    </w:p>
    <w:p w14:paraId="50D14FB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第十三条、交易代表</w:t>
      </w:r>
      <w:proofErr w:type="gramStart"/>
      <w:r w:rsidRPr="009D07D0">
        <w:rPr>
          <w:rFonts w:ascii="宋体" w:eastAsia="宋体" w:hAnsi="宋体" w:cs="宋体" w:hint="eastAsia"/>
          <w:sz w:val="30"/>
          <w:szCs w:val="30"/>
          <w:shd w:val="clear" w:color="auto" w:fill="FFFFFF"/>
        </w:rPr>
        <w:t>凭交易</w:t>
      </w:r>
      <w:proofErr w:type="gramEnd"/>
      <w:r w:rsidRPr="009D07D0">
        <w:rPr>
          <w:rFonts w:ascii="宋体" w:eastAsia="宋体" w:hAnsi="宋体" w:cs="宋体" w:hint="eastAsia"/>
          <w:sz w:val="30"/>
          <w:szCs w:val="30"/>
          <w:shd w:val="clear" w:color="auto" w:fill="FFFFFF"/>
        </w:rPr>
        <w:t>代表证按时入场参加交易。</w:t>
      </w:r>
    </w:p>
    <w:p w14:paraId="08ECBE4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14:paraId="7D4D9C7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14:paraId="25784AD0"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 xml:space="preserve">第五章　　</w:t>
      </w:r>
      <w:proofErr w:type="gramStart"/>
      <w:r w:rsidRPr="009D07D0">
        <w:rPr>
          <w:rFonts w:ascii="宋体" w:eastAsia="宋体" w:hAnsi="宋体" w:cs="宋体" w:hint="eastAsia"/>
          <w:sz w:val="30"/>
          <w:szCs w:val="30"/>
          <w:shd w:val="clear" w:color="auto" w:fill="FFFFFF"/>
        </w:rPr>
        <w:t xml:space="preserve">　</w:t>
      </w:r>
      <w:proofErr w:type="gramEnd"/>
      <w:r w:rsidRPr="009D07D0">
        <w:rPr>
          <w:rFonts w:ascii="宋体" w:eastAsia="宋体" w:hAnsi="宋体" w:cs="宋体" w:hint="eastAsia"/>
          <w:sz w:val="30"/>
          <w:szCs w:val="30"/>
          <w:shd w:val="clear" w:color="auto" w:fill="FFFFFF"/>
        </w:rPr>
        <w:t>交易程序</w:t>
      </w:r>
    </w:p>
    <w:p w14:paraId="12DACF6D"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lastRenderedPageBreak/>
        <w:t>第十六条、专场竞价交易按标的序号顺序</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依次按交易节进行。以每个标的</w:t>
      </w:r>
      <w:proofErr w:type="gramStart"/>
      <w:r w:rsidRPr="009D07D0">
        <w:rPr>
          <w:rFonts w:ascii="宋体" w:eastAsia="宋体" w:hAnsi="宋体" w:cs="宋体" w:hint="eastAsia"/>
          <w:sz w:val="30"/>
          <w:szCs w:val="30"/>
          <w:shd w:val="clear" w:color="auto" w:fill="FFFFFF"/>
        </w:rPr>
        <w:t>的</w:t>
      </w:r>
      <w:proofErr w:type="gramEnd"/>
      <w:r w:rsidRPr="009D07D0">
        <w:rPr>
          <w:rFonts w:ascii="宋体" w:eastAsia="宋体" w:hAnsi="宋体" w:cs="宋体" w:hint="eastAsia"/>
          <w:sz w:val="30"/>
          <w:szCs w:val="30"/>
          <w:shd w:val="clear" w:color="auto" w:fill="FFFFFF"/>
        </w:rPr>
        <w:t>数量为单位，标的数量不可分割。</w:t>
      </w:r>
    </w:p>
    <w:p w14:paraId="6F545579" w14:textId="64645980" w:rsidR="00F40C00" w:rsidRPr="009D07D0" w:rsidRDefault="00420EE0" w:rsidP="00420EE0">
      <w:pPr>
        <w:pStyle w:val="a7"/>
        <w:widowControl/>
        <w:tabs>
          <w:tab w:val="left" w:pos="1843"/>
        </w:tabs>
        <w:spacing w:beforeAutospacing="0" w:afterAutospacing="0" w:line="525" w:lineRule="atLeast"/>
        <w:ind w:firstLine="600"/>
        <w:rPr>
          <w:rFonts w:ascii="微软雅黑" w:eastAsia="宋体" w:hAnsi="微软雅黑" w:cs="微软雅黑"/>
        </w:rPr>
      </w:pPr>
      <w:r w:rsidRPr="009D07D0">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sidRPr="009D07D0">
        <w:rPr>
          <w:rFonts w:ascii="宋体" w:eastAsia="宋体" w:hAnsi="宋体" w:cs="宋体" w:hint="eastAsia"/>
          <w:sz w:val="30"/>
          <w:szCs w:val="30"/>
          <w:u w:val="single"/>
          <w:shd w:val="clear" w:color="auto" w:fill="FFFFFF"/>
        </w:rPr>
        <w:t>每吨</w:t>
      </w:r>
      <w:r w:rsidR="00ED5B0C">
        <w:rPr>
          <w:rStyle w:val="a8"/>
          <w:rFonts w:ascii="微软雅黑" w:eastAsia="微软雅黑" w:hAnsi="微软雅黑" w:cs="微软雅黑"/>
          <w:sz w:val="30"/>
          <w:szCs w:val="30"/>
          <w:u w:val="single"/>
          <w:shd w:val="clear" w:color="auto" w:fill="FFFFFF"/>
        </w:rPr>
        <w:t>2</w:t>
      </w:r>
      <w:r w:rsidRPr="009D07D0">
        <w:rPr>
          <w:rFonts w:ascii="宋体" w:eastAsia="宋体" w:hAnsi="宋体" w:cs="宋体" w:hint="eastAsia"/>
          <w:sz w:val="30"/>
          <w:szCs w:val="30"/>
          <w:u w:val="single"/>
          <w:shd w:val="clear" w:color="auto" w:fill="FFFFFF"/>
        </w:rPr>
        <w:t>元</w:t>
      </w:r>
      <w:r w:rsidRPr="009D07D0">
        <w:rPr>
          <w:rFonts w:ascii="宋体" w:eastAsia="宋体" w:hAnsi="宋体" w:cs="宋体" w:hint="eastAsia"/>
          <w:sz w:val="30"/>
          <w:szCs w:val="30"/>
          <w:shd w:val="clear" w:color="auto" w:fill="FFFFFF"/>
        </w:rPr>
        <w:t>的价位递增报价。</w:t>
      </w:r>
    </w:p>
    <w:p w14:paraId="115FEAB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第十八条、在标的起点价格上无人应价时，即该笔交易标的流标。</w:t>
      </w:r>
    </w:p>
    <w:p w14:paraId="27BCF7CE"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14:paraId="177B5495"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第二十条、买方一经应价，不得撤回。</w:t>
      </w:r>
    </w:p>
    <w:p w14:paraId="71689B30"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9D07D0">
        <w:rPr>
          <w:rFonts w:ascii="宋体" w:eastAsia="宋体" w:hAnsi="宋体" w:cs="宋体" w:hint="eastAsia"/>
          <w:sz w:val="30"/>
          <w:szCs w:val="30"/>
          <w:shd w:val="clear" w:color="auto" w:fill="FFFFFF"/>
        </w:rPr>
        <w:t>的</w:t>
      </w:r>
      <w:proofErr w:type="gramEnd"/>
      <w:r w:rsidRPr="009D07D0">
        <w:rPr>
          <w:rFonts w:ascii="宋体" w:eastAsia="宋体" w:hAnsi="宋体" w:cs="宋体" w:hint="eastAsia"/>
          <w:sz w:val="30"/>
          <w:szCs w:val="30"/>
          <w:shd w:val="clear" w:color="auto" w:fill="FFFFFF"/>
        </w:rPr>
        <w:t>最终成交价。</w:t>
      </w:r>
    </w:p>
    <w:p w14:paraId="55167014"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第二十二条、专场竞价销售交易各标的</w:t>
      </w:r>
      <w:proofErr w:type="gramStart"/>
      <w:r w:rsidRPr="009D07D0">
        <w:rPr>
          <w:rFonts w:ascii="宋体" w:eastAsia="宋体" w:hAnsi="宋体" w:cs="宋体" w:hint="eastAsia"/>
          <w:sz w:val="30"/>
          <w:szCs w:val="30"/>
          <w:shd w:val="clear" w:color="auto" w:fill="FFFFFF"/>
        </w:rPr>
        <w:t>的</w:t>
      </w:r>
      <w:proofErr w:type="gramEnd"/>
      <w:r w:rsidRPr="009D07D0">
        <w:rPr>
          <w:rFonts w:ascii="宋体" w:eastAsia="宋体" w:hAnsi="宋体" w:cs="宋体" w:hint="eastAsia"/>
          <w:sz w:val="30"/>
          <w:szCs w:val="30"/>
          <w:shd w:val="clear" w:color="auto" w:fill="FFFFFF"/>
        </w:rPr>
        <w:t>成交价格，</w:t>
      </w:r>
      <w:r w:rsidRPr="009D07D0">
        <w:rPr>
          <w:rStyle w:val="a8"/>
          <w:rFonts w:ascii="宋体" w:eastAsia="宋体" w:hAnsi="宋体" w:cs="宋体" w:hint="eastAsia"/>
          <w:sz w:val="30"/>
          <w:szCs w:val="30"/>
          <w:shd w:val="clear" w:color="auto" w:fill="FFFFFF"/>
        </w:rPr>
        <w:t>为</w:t>
      </w:r>
      <w:proofErr w:type="gramStart"/>
      <w:r w:rsidRPr="009D07D0">
        <w:rPr>
          <w:rStyle w:val="a8"/>
          <w:rFonts w:ascii="宋体" w:eastAsia="宋体" w:hAnsi="宋体" w:cs="宋体" w:hint="eastAsia"/>
          <w:sz w:val="30"/>
          <w:szCs w:val="30"/>
          <w:shd w:val="clear" w:color="auto" w:fill="FFFFFF"/>
        </w:rPr>
        <w:t>实际</w:t>
      </w:r>
      <w:proofErr w:type="gramEnd"/>
      <w:r w:rsidRPr="009D07D0">
        <w:rPr>
          <w:rStyle w:val="a8"/>
          <w:rFonts w:ascii="宋体" w:eastAsia="宋体" w:hAnsi="宋体" w:cs="宋体" w:hint="eastAsia"/>
          <w:sz w:val="30"/>
          <w:szCs w:val="30"/>
          <w:shd w:val="clear" w:color="auto" w:fill="FFFFFF"/>
        </w:rPr>
        <w:t>承储库内散粮车板交货价格（无增减量、不含包装物）</w:t>
      </w:r>
      <w:r w:rsidRPr="009D07D0">
        <w:rPr>
          <w:rFonts w:ascii="宋体" w:eastAsia="宋体" w:hAnsi="宋体" w:cs="宋体" w:hint="eastAsia"/>
          <w:sz w:val="30"/>
          <w:szCs w:val="30"/>
          <w:shd w:val="clear" w:color="auto" w:fill="FFFFFF"/>
        </w:rPr>
        <w:t>。承储库须开具正式发票。</w:t>
      </w:r>
    </w:p>
    <w:p w14:paraId="58D6A1FB"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第二十三条、交易结束后，有成交的买方必须在</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个工作日内到交易中心（济南市</w:t>
      </w:r>
      <w:proofErr w:type="gramStart"/>
      <w:r w:rsidRPr="009D07D0">
        <w:rPr>
          <w:rFonts w:ascii="宋体" w:eastAsia="宋体" w:hAnsi="宋体" w:cs="宋体" w:hint="eastAsia"/>
          <w:sz w:val="30"/>
          <w:szCs w:val="30"/>
          <w:shd w:val="clear" w:color="auto" w:fill="FFFFFF"/>
        </w:rPr>
        <w:t>泺</w:t>
      </w:r>
      <w:proofErr w:type="gramEnd"/>
      <w:r w:rsidRPr="009D07D0">
        <w:rPr>
          <w:rFonts w:ascii="宋体" w:eastAsia="宋体" w:hAnsi="宋体" w:cs="宋体" w:hint="eastAsia"/>
          <w:sz w:val="30"/>
          <w:szCs w:val="30"/>
          <w:shd w:val="clear" w:color="auto" w:fill="FFFFFF"/>
        </w:rPr>
        <w:t>源大街</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9D07D0">
        <w:rPr>
          <w:rFonts w:ascii="宋体" w:eastAsia="宋体" w:hAnsi="宋体" w:cs="宋体" w:hint="eastAsia"/>
          <w:sz w:val="30"/>
          <w:szCs w:val="30"/>
          <w:shd w:val="clear" w:color="auto" w:fill="FFFFFF"/>
        </w:rPr>
        <w:t>自系</w:t>
      </w:r>
      <w:proofErr w:type="gramEnd"/>
      <w:r w:rsidRPr="009D07D0">
        <w:rPr>
          <w:rFonts w:ascii="宋体" w:eastAsia="宋体" w:hAnsi="宋体" w:cs="宋体" w:hint="eastAsia"/>
          <w:sz w:val="30"/>
          <w:szCs w:val="30"/>
          <w:shd w:val="clear" w:color="auto" w:fill="FFFFFF"/>
        </w:rPr>
        <w:t>统确定竞价成交之日起生效。</w:t>
      </w:r>
    </w:p>
    <w:p w14:paraId="3D10F78B"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lastRenderedPageBreak/>
        <w:t>第二十四条、交易中心</w:t>
      </w:r>
      <w:r w:rsidRPr="009D07D0">
        <w:rPr>
          <w:rStyle w:val="a8"/>
          <w:rFonts w:ascii="宋体" w:eastAsia="宋体" w:hAnsi="宋体" w:cs="宋体" w:hint="eastAsia"/>
          <w:sz w:val="30"/>
          <w:szCs w:val="30"/>
          <w:shd w:val="clear" w:color="auto" w:fill="FFFFFF"/>
        </w:rPr>
        <w:t>按成交金额的</w:t>
      </w:r>
      <w:r w:rsidRPr="009D07D0">
        <w:rPr>
          <w:rStyle w:val="a8"/>
          <w:rFonts w:ascii="微软雅黑" w:eastAsia="微软雅黑" w:hAnsi="微软雅黑" w:cs="微软雅黑" w:hint="eastAsia"/>
          <w:sz w:val="30"/>
          <w:szCs w:val="30"/>
          <w:shd w:val="clear" w:color="auto" w:fill="FFFFFF"/>
        </w:rPr>
        <w:t>1.5‰</w:t>
      </w:r>
      <w:r w:rsidRPr="009D07D0">
        <w:rPr>
          <w:rStyle w:val="a8"/>
          <w:rFonts w:ascii="宋体" w:eastAsia="宋体" w:hAnsi="宋体" w:cs="宋体" w:hint="eastAsia"/>
          <w:sz w:val="30"/>
          <w:szCs w:val="30"/>
          <w:shd w:val="clear" w:color="auto" w:fill="FFFFFF"/>
        </w:rPr>
        <w:t>的标准分别向买方和卖方收取交易手续费</w:t>
      </w:r>
      <w:r w:rsidRPr="009D07D0">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14:paraId="4EF575C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个工作日内退回未成交合同预交的保证金。</w:t>
      </w:r>
    </w:p>
    <w:p w14:paraId="39B40472"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第六</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交割与结算</w:t>
      </w:r>
    </w:p>
    <w:p w14:paraId="4A1B693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第二十六条、买卖双方应严格履行合同约定的责任义务，享受合同约定的权利。</w:t>
      </w:r>
    </w:p>
    <w:p w14:paraId="18A17BF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14:paraId="061C8F2A"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sidRPr="009D07D0">
        <w:rPr>
          <w:rFonts w:ascii="宋体" w:eastAsia="宋体" w:hAnsi="宋体" w:cs="宋体" w:hint="eastAsia"/>
          <w:sz w:val="30"/>
          <w:szCs w:val="30"/>
          <w:shd w:val="clear" w:color="auto" w:fill="FFFFFF"/>
        </w:rPr>
        <w:t>国粮发〔</w:t>
      </w:r>
      <w:r w:rsidRPr="009D07D0">
        <w:rPr>
          <w:rFonts w:ascii="微软雅黑" w:eastAsia="微软雅黑" w:hAnsi="微软雅黑" w:cs="微软雅黑" w:hint="eastAsia"/>
          <w:sz w:val="30"/>
          <w:szCs w:val="30"/>
          <w:shd w:val="clear" w:color="auto" w:fill="FFFFFF"/>
        </w:rPr>
        <w:t>2010</w:t>
      </w:r>
      <w:r w:rsidRPr="009D07D0">
        <w:rPr>
          <w:rFonts w:ascii="宋体" w:eastAsia="宋体" w:hAnsi="宋体" w:cs="宋体" w:hint="eastAsia"/>
          <w:sz w:val="30"/>
          <w:szCs w:val="30"/>
          <w:shd w:val="clear" w:color="auto" w:fill="FFFFFF"/>
        </w:rPr>
        <w:t>〕</w:t>
      </w:r>
      <w:proofErr w:type="gramEnd"/>
      <w:r w:rsidRPr="009D07D0">
        <w:rPr>
          <w:rFonts w:ascii="微软雅黑" w:eastAsia="微软雅黑" w:hAnsi="微软雅黑" w:cs="微软雅黑" w:hint="eastAsia"/>
          <w:sz w:val="30"/>
          <w:szCs w:val="30"/>
          <w:shd w:val="clear" w:color="auto" w:fill="FFFFFF"/>
        </w:rPr>
        <w:t>178</w:t>
      </w:r>
      <w:r w:rsidRPr="009D07D0">
        <w:rPr>
          <w:rFonts w:ascii="宋体" w:eastAsia="宋体" w:hAnsi="宋体" w:cs="宋体" w:hint="eastAsia"/>
          <w:sz w:val="30"/>
          <w:szCs w:val="30"/>
          <w:shd w:val="clear" w:color="auto" w:fill="FFFFFF"/>
        </w:rPr>
        <w:t>号）相关条款规定执行。</w:t>
      </w:r>
    </w:p>
    <w:p w14:paraId="10AD0418" w14:textId="7FBE9EAD"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第二十八条、本次竞价销售粮食的</w:t>
      </w:r>
      <w:r w:rsidRPr="009D07D0">
        <w:rPr>
          <w:rStyle w:val="a8"/>
          <w:rFonts w:ascii="宋体" w:eastAsia="宋体" w:hAnsi="宋体" w:cs="宋体" w:hint="eastAsia"/>
          <w:sz w:val="30"/>
          <w:szCs w:val="30"/>
          <w:u w:val="single"/>
          <w:shd w:val="clear" w:color="auto" w:fill="FFFFFF"/>
        </w:rPr>
        <w:t>货款支付期限为自合同成交之日起</w:t>
      </w:r>
      <w:r w:rsidR="00385A10" w:rsidRPr="009D07D0">
        <w:rPr>
          <w:rStyle w:val="a8"/>
          <w:rFonts w:ascii="宋体" w:eastAsia="宋体" w:hAnsi="宋体" w:cs="宋体"/>
          <w:sz w:val="30"/>
          <w:szCs w:val="30"/>
          <w:u w:val="single"/>
          <w:shd w:val="clear" w:color="auto" w:fill="FFFFFF"/>
        </w:rPr>
        <w:t>45</w:t>
      </w:r>
      <w:r w:rsidRPr="009D07D0">
        <w:rPr>
          <w:rStyle w:val="a8"/>
          <w:rFonts w:ascii="宋体" w:eastAsia="宋体" w:hAnsi="宋体" w:cs="宋体" w:hint="eastAsia"/>
          <w:sz w:val="30"/>
          <w:szCs w:val="30"/>
          <w:u w:val="single"/>
          <w:shd w:val="clear" w:color="auto" w:fill="FFFFFF"/>
        </w:rPr>
        <w:t>天（日历日），</w:t>
      </w:r>
      <w:r w:rsidR="00AA23B4" w:rsidRPr="009D07D0">
        <w:rPr>
          <w:rStyle w:val="a8"/>
          <w:rFonts w:ascii="宋体" w:eastAsia="宋体" w:hAnsi="宋体" w:cs="宋体" w:hint="eastAsia"/>
          <w:sz w:val="30"/>
          <w:szCs w:val="30"/>
          <w:u w:val="single"/>
          <w:shd w:val="clear" w:color="auto" w:fill="FFFFFF"/>
        </w:rPr>
        <w:t>履约时间</w:t>
      </w:r>
      <w:r w:rsidR="00AA23B4" w:rsidRPr="009D07D0">
        <w:rPr>
          <w:rStyle w:val="a8"/>
          <w:rFonts w:ascii="宋体" w:eastAsia="宋体" w:hAnsi="宋体" w:cs="宋体"/>
          <w:sz w:val="30"/>
          <w:szCs w:val="30"/>
          <w:u w:val="single"/>
          <w:shd w:val="clear" w:color="auto" w:fill="FFFFFF"/>
        </w:rPr>
        <w:t>为</w:t>
      </w:r>
      <w:r w:rsidR="00AA23B4" w:rsidRPr="009D07D0">
        <w:rPr>
          <w:rStyle w:val="a8"/>
          <w:rFonts w:ascii="宋体" w:eastAsia="宋体" w:hAnsi="宋体" w:cs="宋体" w:hint="eastAsia"/>
          <w:sz w:val="30"/>
          <w:szCs w:val="30"/>
          <w:u w:val="single"/>
          <w:shd w:val="clear" w:color="auto" w:fill="FFFFFF"/>
        </w:rPr>
        <w:t>自</w:t>
      </w:r>
      <w:r w:rsidR="00AA23B4" w:rsidRPr="009D07D0">
        <w:rPr>
          <w:rStyle w:val="a8"/>
          <w:rFonts w:ascii="宋体" w:eastAsia="宋体" w:hAnsi="宋体" w:cs="宋体"/>
          <w:sz w:val="30"/>
          <w:szCs w:val="30"/>
          <w:u w:val="single"/>
          <w:shd w:val="clear" w:color="auto" w:fill="FFFFFF"/>
        </w:rPr>
        <w:t>成交之日</w:t>
      </w:r>
      <w:r w:rsidR="00AA23B4" w:rsidRPr="009D07D0">
        <w:rPr>
          <w:rStyle w:val="a8"/>
          <w:rFonts w:ascii="宋体" w:eastAsia="宋体" w:hAnsi="宋体" w:cs="宋体" w:hint="eastAsia"/>
          <w:sz w:val="30"/>
          <w:szCs w:val="30"/>
          <w:u w:val="single"/>
          <w:shd w:val="clear" w:color="auto" w:fill="FFFFFF"/>
        </w:rPr>
        <w:t>起</w:t>
      </w:r>
      <w:r w:rsidR="00385A10" w:rsidRPr="009D07D0">
        <w:rPr>
          <w:rStyle w:val="a8"/>
          <w:rFonts w:ascii="宋体" w:eastAsia="宋体" w:hAnsi="宋体" w:cs="宋体"/>
          <w:sz w:val="30"/>
          <w:szCs w:val="30"/>
          <w:u w:val="single"/>
          <w:shd w:val="clear" w:color="auto" w:fill="FFFFFF"/>
        </w:rPr>
        <w:t>60</w:t>
      </w:r>
      <w:r w:rsidR="00AA23B4" w:rsidRPr="009D07D0">
        <w:rPr>
          <w:rStyle w:val="a8"/>
          <w:rFonts w:ascii="宋体" w:eastAsia="宋体" w:hAnsi="宋体" w:cs="宋体" w:hint="eastAsia"/>
          <w:sz w:val="30"/>
          <w:szCs w:val="30"/>
          <w:u w:val="single"/>
          <w:shd w:val="clear" w:color="auto" w:fill="FFFFFF"/>
        </w:rPr>
        <w:t>天</w:t>
      </w:r>
      <w:r w:rsidRPr="009D07D0">
        <w:rPr>
          <w:rStyle w:val="a8"/>
          <w:rFonts w:ascii="宋体" w:eastAsia="宋体" w:hAnsi="宋体" w:cs="宋体" w:hint="eastAsia"/>
          <w:sz w:val="30"/>
          <w:szCs w:val="30"/>
          <w:u w:val="single"/>
          <w:shd w:val="clear" w:color="auto" w:fill="FFFFFF"/>
        </w:rPr>
        <w:t>（日历日，下同）。</w:t>
      </w:r>
      <w:r w:rsidRPr="009D07D0">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w:t>
      </w:r>
      <w:proofErr w:type="gramStart"/>
      <w:r w:rsidRPr="009D07D0">
        <w:rPr>
          <w:rFonts w:ascii="宋体" w:eastAsia="宋体" w:hAnsi="宋体" w:cs="宋体" w:hint="eastAsia"/>
          <w:sz w:val="30"/>
          <w:szCs w:val="30"/>
          <w:shd w:val="clear" w:color="auto" w:fill="FFFFFF"/>
        </w:rPr>
        <w:t>分批或</w:t>
      </w:r>
      <w:proofErr w:type="gramEnd"/>
      <w:r w:rsidRPr="009D07D0">
        <w:rPr>
          <w:rFonts w:ascii="宋体" w:eastAsia="宋体" w:hAnsi="宋体" w:cs="宋体" w:hint="eastAsia"/>
          <w:sz w:val="30"/>
          <w:szCs w:val="30"/>
          <w:shd w:val="clear" w:color="auto" w:fill="FFFFFF"/>
        </w:rPr>
        <w:t>一次性汇入交易中心指定账户，交易中心确认</w:t>
      </w:r>
      <w:r w:rsidRPr="009D07D0">
        <w:rPr>
          <w:rFonts w:ascii="宋体" w:eastAsia="宋体" w:hAnsi="宋体" w:cs="宋体" w:hint="eastAsia"/>
          <w:sz w:val="30"/>
          <w:szCs w:val="30"/>
          <w:shd w:val="clear" w:color="auto" w:fill="FFFFFF"/>
        </w:rPr>
        <w:lastRenderedPageBreak/>
        <w:t>货款到账后，根据买方提出的交割申请，在</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9D07D0">
        <w:rPr>
          <w:rFonts w:ascii="微软雅黑" w:eastAsia="微软雅黑" w:hAnsi="微软雅黑" w:cs="微软雅黑" w:hint="eastAsia"/>
          <w:sz w:val="30"/>
          <w:szCs w:val="30"/>
          <w:shd w:val="clear" w:color="auto" w:fill="FFFFFF"/>
        </w:rPr>
        <w:t>CA</w:t>
      </w:r>
      <w:r w:rsidRPr="009D07D0">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14:paraId="5882CB48" w14:textId="77777777" w:rsidR="00F40C00" w:rsidRPr="009D07D0" w:rsidRDefault="00420EE0">
      <w:pPr>
        <w:pStyle w:val="a7"/>
        <w:widowControl/>
        <w:spacing w:beforeAutospacing="0" w:afterAutospacing="0" w:line="525" w:lineRule="atLeast"/>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14:paraId="2CBD7CB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储库点做好发货准备，买方提货时卖方及</w:t>
      </w:r>
      <w:proofErr w:type="gramStart"/>
      <w:r w:rsidRPr="009D07D0">
        <w:rPr>
          <w:rFonts w:ascii="宋体" w:eastAsia="宋体" w:hAnsi="宋体" w:cs="宋体" w:hint="eastAsia"/>
          <w:sz w:val="30"/>
          <w:szCs w:val="30"/>
          <w:shd w:val="clear" w:color="auto" w:fill="FFFFFF"/>
        </w:rPr>
        <w:t>实际</w:t>
      </w:r>
      <w:proofErr w:type="gramEnd"/>
      <w:r w:rsidRPr="009D07D0">
        <w:rPr>
          <w:rFonts w:ascii="宋体" w:eastAsia="宋体" w:hAnsi="宋体" w:cs="宋体" w:hint="eastAsia"/>
          <w:sz w:val="30"/>
          <w:szCs w:val="30"/>
          <w:shd w:val="clear" w:color="auto" w:fill="FFFFFF"/>
        </w:rPr>
        <w:t>承储库点应积极配合出库。</w:t>
      </w:r>
    </w:p>
    <w:p w14:paraId="7C6595F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w:t>
      </w:r>
      <w:proofErr w:type="gramStart"/>
      <w:r w:rsidRPr="009D07D0">
        <w:rPr>
          <w:rFonts w:ascii="宋体" w:eastAsia="宋体" w:hAnsi="宋体" w:cs="宋体" w:hint="eastAsia"/>
          <w:sz w:val="30"/>
          <w:szCs w:val="30"/>
          <w:shd w:val="clear" w:color="auto" w:fill="FFFFFF"/>
        </w:rPr>
        <w:t>实际承</w:t>
      </w:r>
      <w:proofErr w:type="gramEnd"/>
      <w:r w:rsidRPr="009D07D0">
        <w:rPr>
          <w:rFonts w:ascii="宋体" w:eastAsia="宋体" w:hAnsi="宋体" w:cs="宋体" w:hint="eastAsia"/>
          <w:sz w:val="30"/>
          <w:szCs w:val="30"/>
          <w:shd w:val="clear" w:color="auto" w:fill="FFFFFF"/>
        </w:rPr>
        <w:t>储库点办理现场交货手续，卖方及</w:t>
      </w:r>
      <w:proofErr w:type="gramStart"/>
      <w:r w:rsidRPr="009D07D0">
        <w:rPr>
          <w:rFonts w:ascii="宋体" w:eastAsia="宋体" w:hAnsi="宋体" w:cs="宋体" w:hint="eastAsia"/>
          <w:sz w:val="30"/>
          <w:szCs w:val="30"/>
          <w:shd w:val="clear" w:color="auto" w:fill="FFFFFF"/>
        </w:rPr>
        <w:t>实际</w:t>
      </w:r>
      <w:proofErr w:type="gramEnd"/>
      <w:r w:rsidRPr="009D07D0">
        <w:rPr>
          <w:rFonts w:ascii="宋体" w:eastAsia="宋体" w:hAnsi="宋体" w:cs="宋体" w:hint="eastAsia"/>
          <w:sz w:val="30"/>
          <w:szCs w:val="30"/>
          <w:shd w:val="clear" w:color="auto" w:fill="FFFFFF"/>
        </w:rPr>
        <w:t>承储库点应及时配合买方手续办理及出库事宜，保证正常的出库能力。每批出库粮食过磅完毕后，买方代表须在出库过磅单上签字确认数量。</w:t>
      </w:r>
    </w:p>
    <w:p w14:paraId="60366A96" w14:textId="77777777" w:rsidR="00F40C00" w:rsidRPr="009D07D0" w:rsidRDefault="00420EE0">
      <w:pPr>
        <w:pStyle w:val="a7"/>
        <w:widowControl/>
        <w:spacing w:beforeAutospacing="0" w:afterAutospacing="0" w:line="525" w:lineRule="atLeast"/>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w:t>
      </w:r>
      <w:r w:rsidRPr="009D07D0">
        <w:rPr>
          <w:rFonts w:ascii="宋体" w:eastAsia="宋体" w:hAnsi="宋体" w:cs="宋体" w:hint="eastAsia"/>
          <w:sz w:val="30"/>
          <w:szCs w:val="30"/>
          <w:shd w:val="clear" w:color="auto" w:fill="FFFFFF"/>
        </w:rPr>
        <w:lastRenderedPageBreak/>
        <w:t>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14:paraId="22A3D822"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9D07D0">
        <w:rPr>
          <w:rFonts w:ascii="宋体" w:eastAsia="宋体" w:hAnsi="宋体" w:cs="宋体" w:hint="eastAsia"/>
          <w:sz w:val="30"/>
          <w:szCs w:val="30"/>
          <w:shd w:val="clear" w:color="auto" w:fill="FFFFFF"/>
        </w:rPr>
        <w:t>国粮发〔</w:t>
      </w:r>
      <w:r w:rsidRPr="009D07D0">
        <w:rPr>
          <w:rFonts w:ascii="微软雅黑" w:eastAsia="微软雅黑" w:hAnsi="微软雅黑" w:cs="微软雅黑" w:hint="eastAsia"/>
          <w:sz w:val="30"/>
          <w:szCs w:val="30"/>
          <w:shd w:val="clear" w:color="auto" w:fill="FFFFFF"/>
        </w:rPr>
        <w:t>2010</w:t>
      </w:r>
      <w:r w:rsidRPr="009D07D0">
        <w:rPr>
          <w:rFonts w:ascii="宋体" w:eastAsia="宋体" w:hAnsi="宋体" w:cs="宋体" w:hint="eastAsia"/>
          <w:sz w:val="30"/>
          <w:szCs w:val="30"/>
          <w:shd w:val="clear" w:color="auto" w:fill="FFFFFF"/>
        </w:rPr>
        <w:t>〕</w:t>
      </w:r>
      <w:proofErr w:type="gramEnd"/>
      <w:r w:rsidRPr="009D07D0">
        <w:rPr>
          <w:rFonts w:ascii="微软雅黑" w:eastAsia="微软雅黑" w:hAnsi="微软雅黑" w:cs="微软雅黑" w:hint="eastAsia"/>
          <w:sz w:val="30"/>
          <w:szCs w:val="30"/>
          <w:shd w:val="clear" w:color="auto" w:fill="FFFFFF"/>
        </w:rPr>
        <w:t>178</w:t>
      </w:r>
      <w:r w:rsidRPr="009D07D0">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14:paraId="02A7497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第三十二条、买卖双方出现粮食买卖合同纠纷，由双方协商解决。协商不成，</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日内书面申请交易中心调解或通过法律诉讼程序解决。经协商或调解达成一致意见的，各方共同签订</w:t>
      </w:r>
      <w:r w:rsidRPr="009D07D0">
        <w:rPr>
          <w:rFonts w:ascii="宋体" w:eastAsia="宋体" w:hAnsi="宋体" w:cs="宋体" w:hint="eastAsia"/>
          <w:sz w:val="30"/>
          <w:szCs w:val="30"/>
          <w:shd w:val="clear" w:color="auto" w:fill="FFFFFF"/>
        </w:rPr>
        <w:lastRenderedPageBreak/>
        <w:t>协商（调解）协议书。发生法律诉讼时，买卖双方必须到交易中心所在地的法律诉讼机关提出诉讼请求。</w:t>
      </w:r>
    </w:p>
    <w:p w14:paraId="66B983FC"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14:paraId="76095820"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第七</w:t>
      </w:r>
      <w:proofErr w:type="gramStart"/>
      <w:r w:rsidRPr="009D07D0">
        <w:rPr>
          <w:rFonts w:ascii="宋体" w:eastAsia="宋体" w:hAnsi="宋体" w:cs="宋体" w:hint="eastAsia"/>
          <w:sz w:val="30"/>
          <w:szCs w:val="30"/>
          <w:shd w:val="clear" w:color="auto" w:fill="FFFFFF"/>
        </w:rPr>
        <w:t xml:space="preserve">章　　</w:t>
      </w:r>
      <w:proofErr w:type="gramEnd"/>
      <w:r w:rsidRPr="009D07D0">
        <w:rPr>
          <w:rFonts w:ascii="宋体" w:eastAsia="宋体" w:hAnsi="宋体" w:cs="宋体" w:hint="eastAsia"/>
          <w:sz w:val="30"/>
          <w:szCs w:val="30"/>
          <w:shd w:val="clear" w:color="auto" w:fill="FFFFFF"/>
        </w:rPr>
        <w:t>违约处罚</w:t>
      </w:r>
    </w:p>
    <w:p w14:paraId="5F86C4F3"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元的履约保证金和每吨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元的交易保证金，将作为违约金被全额没收。其中履约保证金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吨划归守约方，交易保证金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proofErr w:type="gramStart"/>
      <w:r w:rsidRPr="009D07D0">
        <w:rPr>
          <w:rFonts w:ascii="宋体" w:eastAsia="宋体" w:hAnsi="宋体" w:cs="宋体" w:hint="eastAsia"/>
          <w:sz w:val="30"/>
          <w:szCs w:val="30"/>
          <w:shd w:val="clear" w:color="auto" w:fill="FFFFFF"/>
        </w:rPr>
        <w:t>吨则作为</w:t>
      </w:r>
      <w:proofErr w:type="gramEnd"/>
      <w:r w:rsidRPr="009D07D0">
        <w:rPr>
          <w:rFonts w:ascii="宋体" w:eastAsia="宋体" w:hAnsi="宋体" w:cs="宋体" w:hint="eastAsia"/>
          <w:sz w:val="30"/>
          <w:szCs w:val="30"/>
          <w:shd w:val="clear" w:color="auto" w:fill="FFFFFF"/>
        </w:rPr>
        <w:t>交易中心向违约方收取的交易手续费。</w:t>
      </w:r>
    </w:p>
    <w:p w14:paraId="503E8BE6"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元的履约保证金和每吨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元的交易保证金，将作为违约金被全额没收。其中履约保证金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吨划归买方，交易保证金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proofErr w:type="gramStart"/>
      <w:r w:rsidRPr="009D07D0">
        <w:rPr>
          <w:rFonts w:ascii="宋体" w:eastAsia="宋体" w:hAnsi="宋体" w:cs="宋体" w:hint="eastAsia"/>
          <w:sz w:val="30"/>
          <w:szCs w:val="30"/>
          <w:shd w:val="clear" w:color="auto" w:fill="FFFFFF"/>
        </w:rPr>
        <w:t>吨则作为</w:t>
      </w:r>
      <w:proofErr w:type="gramEnd"/>
      <w:r w:rsidRPr="009D07D0">
        <w:rPr>
          <w:rFonts w:ascii="宋体" w:eastAsia="宋体" w:hAnsi="宋体" w:cs="宋体" w:hint="eastAsia"/>
          <w:sz w:val="30"/>
          <w:szCs w:val="30"/>
          <w:shd w:val="clear" w:color="auto" w:fill="FFFFFF"/>
        </w:rPr>
        <w:t>交易中心向卖方收取的交易手续费。</w:t>
      </w:r>
    </w:p>
    <w:p w14:paraId="0A89C66F"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w:t>
      </w:r>
      <w:r w:rsidRPr="009D07D0">
        <w:rPr>
          <w:rFonts w:ascii="宋体" w:eastAsia="宋体" w:hAnsi="宋体" w:cs="宋体" w:hint="eastAsia"/>
          <w:sz w:val="30"/>
          <w:szCs w:val="30"/>
          <w:shd w:val="clear" w:color="auto" w:fill="FFFFFF"/>
        </w:rPr>
        <w:lastRenderedPageBreak/>
        <w:t>收，履约保证金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吨乘以未履约数量由交易中心负责划归卖方，交易保证金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吨乘以未履约数量作为交易中心向买方收取的未履约部分的交易手续费。</w:t>
      </w:r>
    </w:p>
    <w:p w14:paraId="628E3590"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14:paraId="04A9B9B8"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第八章</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不可抗力</w:t>
      </w:r>
    </w:p>
    <w:p w14:paraId="7E468A9A"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第三十八条、不可抗力是指不能预见、不能避免并不能克服的客观情况。具体条款在合同中约定。</w:t>
      </w:r>
    </w:p>
    <w:p w14:paraId="73403013" w14:textId="77777777" w:rsidR="00F40C00" w:rsidRPr="009D07D0" w:rsidRDefault="00420EE0">
      <w:pPr>
        <w:pStyle w:val="a7"/>
        <w:widowControl/>
        <w:spacing w:beforeAutospacing="0" w:afterAutospacing="0" w:line="525" w:lineRule="atLeast"/>
        <w:ind w:firstLine="600"/>
        <w:jc w:val="center"/>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 xml:space="preserve">第九章　</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附</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则</w:t>
      </w:r>
    </w:p>
    <w:p w14:paraId="00814C1B"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第三十九条、本交易细则自发布之日起执行。</w:t>
      </w:r>
    </w:p>
    <w:p w14:paraId="7B515D6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14:paraId="7B784D91" w14:textId="77777777" w:rsidR="00F40C00" w:rsidRPr="009D07D0" w:rsidRDefault="00420EE0">
      <w:pPr>
        <w:pStyle w:val="a7"/>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第四十一条、本交易细则由交易中心负责解释。</w:t>
      </w:r>
    </w:p>
    <w:p w14:paraId="5144BEAB" w14:textId="77777777" w:rsidR="00F40C00" w:rsidRPr="009D07D0" w:rsidRDefault="00F40C00"/>
    <w:sectPr w:rsidR="00F40C00" w:rsidRPr="009D07D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725E" w14:textId="77777777" w:rsidR="0088683C" w:rsidRDefault="0088683C" w:rsidP="004D2DA6">
      <w:r>
        <w:separator/>
      </w:r>
    </w:p>
  </w:endnote>
  <w:endnote w:type="continuationSeparator" w:id="0">
    <w:p w14:paraId="7D0BA4B2" w14:textId="77777777" w:rsidR="0088683C" w:rsidRDefault="0088683C"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852A" w14:textId="77777777" w:rsidR="0088683C" w:rsidRDefault="0088683C" w:rsidP="004D2DA6">
      <w:r>
        <w:separator/>
      </w:r>
    </w:p>
  </w:footnote>
  <w:footnote w:type="continuationSeparator" w:id="0">
    <w:p w14:paraId="47F39603" w14:textId="77777777" w:rsidR="0088683C" w:rsidRDefault="0088683C"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CC"/>
    <w:rsid w:val="00087A4A"/>
    <w:rsid w:val="000A1AD0"/>
    <w:rsid w:val="000B6DB8"/>
    <w:rsid w:val="00140E5B"/>
    <w:rsid w:val="002021CC"/>
    <w:rsid w:val="00291779"/>
    <w:rsid w:val="00385A10"/>
    <w:rsid w:val="003E79F8"/>
    <w:rsid w:val="004032B8"/>
    <w:rsid w:val="00420EE0"/>
    <w:rsid w:val="00447022"/>
    <w:rsid w:val="004A038B"/>
    <w:rsid w:val="004D2DA6"/>
    <w:rsid w:val="00552E18"/>
    <w:rsid w:val="005C6434"/>
    <w:rsid w:val="005F6397"/>
    <w:rsid w:val="006235D6"/>
    <w:rsid w:val="006B7396"/>
    <w:rsid w:val="0071055D"/>
    <w:rsid w:val="007949A6"/>
    <w:rsid w:val="007C6361"/>
    <w:rsid w:val="007F617D"/>
    <w:rsid w:val="00807065"/>
    <w:rsid w:val="00855A2A"/>
    <w:rsid w:val="0088683C"/>
    <w:rsid w:val="008E0F7D"/>
    <w:rsid w:val="008F007A"/>
    <w:rsid w:val="008F41D3"/>
    <w:rsid w:val="009B71EC"/>
    <w:rsid w:val="009D07D0"/>
    <w:rsid w:val="00AA23B4"/>
    <w:rsid w:val="00C560AB"/>
    <w:rsid w:val="00CC162B"/>
    <w:rsid w:val="00D22430"/>
    <w:rsid w:val="00DF7881"/>
    <w:rsid w:val="00E72A5E"/>
    <w:rsid w:val="00ED5B0C"/>
    <w:rsid w:val="00F40C00"/>
    <w:rsid w:val="00F9622B"/>
    <w:rsid w:val="00FF7CBA"/>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B398F"/>
  <w15:docId w15:val="{FED0101C-5DAD-4B49-99B4-5A4AF768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72A5E"/>
    <w:pPr>
      <w:tabs>
        <w:tab w:val="center" w:pos="4153"/>
        <w:tab w:val="right" w:pos="8306"/>
      </w:tabs>
      <w:snapToGrid w:val="0"/>
      <w:jc w:val="left"/>
    </w:pPr>
    <w:rPr>
      <w:sz w:val="18"/>
      <w:szCs w:val="18"/>
    </w:rPr>
  </w:style>
  <w:style w:type="paragraph" w:styleId="a5">
    <w:name w:val="header"/>
    <w:basedOn w:val="a"/>
    <w:link w:val="a6"/>
    <w:qFormat/>
    <w:rsid w:val="00E72A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72A5E"/>
    <w:pPr>
      <w:spacing w:beforeAutospacing="1" w:afterAutospacing="1"/>
      <w:jc w:val="left"/>
    </w:pPr>
    <w:rPr>
      <w:rFonts w:cs="Times New Roman"/>
      <w:kern w:val="0"/>
      <w:sz w:val="24"/>
    </w:rPr>
  </w:style>
  <w:style w:type="character" w:styleId="a8">
    <w:name w:val="Strong"/>
    <w:basedOn w:val="a0"/>
    <w:qFormat/>
    <w:rsid w:val="00E72A5E"/>
    <w:rPr>
      <w:b/>
    </w:rPr>
  </w:style>
  <w:style w:type="character" w:styleId="a9">
    <w:name w:val="Hyperlink"/>
    <w:basedOn w:val="a0"/>
    <w:qFormat/>
    <w:rsid w:val="00E72A5E"/>
    <w:rPr>
      <w:color w:val="0000FF"/>
      <w:u w:val="single"/>
    </w:rPr>
  </w:style>
  <w:style w:type="character" w:customStyle="1" w:styleId="a6">
    <w:name w:val="页眉 字符"/>
    <w:basedOn w:val="a0"/>
    <w:link w:val="a5"/>
    <w:qFormat/>
    <w:rsid w:val="00E72A5E"/>
    <w:rPr>
      <w:rFonts w:asciiTheme="minorHAnsi" w:eastAsiaTheme="minorEastAsia" w:hAnsiTheme="minorHAnsi" w:cstheme="minorBidi"/>
      <w:kern w:val="2"/>
      <w:sz w:val="18"/>
      <w:szCs w:val="18"/>
    </w:rPr>
  </w:style>
  <w:style w:type="character" w:customStyle="1" w:styleId="a4">
    <w:name w:val="页脚 字符"/>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2020-02-01T03:54:00Z</dcterms:created>
  <dcterms:modified xsi:type="dcterms:W3CDTF">2020-02-04T02:16:00Z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