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sz w:val="31"/>
          <w:szCs w:val="31"/>
          <w:shd w:val="clear" w:color="auto" w:fill="FFFFFF"/>
        </w:rPr>
        <w:t>2</w:t>
      </w:r>
      <w:r>
        <w:rPr>
          <w:rStyle w:val="7"/>
          <w:rFonts w:ascii="Times New Roman" w:hAnsi="Times New Roman" w:eastAsia="微软雅黑"/>
          <w:sz w:val="31"/>
          <w:szCs w:val="31"/>
          <w:shd w:val="clear" w:color="auto" w:fill="FFFFFF"/>
        </w:rPr>
        <w:t>01</w:t>
      </w:r>
      <w:r>
        <w:rPr>
          <w:rStyle w:val="7"/>
          <w:rFonts w:hint="eastAsia" w:ascii="Times New Roman" w:hAnsi="Times New Roman" w:eastAsia="微软雅黑"/>
          <w:sz w:val="31"/>
          <w:szCs w:val="31"/>
          <w:shd w:val="clear" w:color="auto" w:fill="FFFFFF"/>
        </w:rPr>
        <w:t>9</w:t>
      </w:r>
      <w:r>
        <w:rPr>
          <w:rStyle w:val="7"/>
          <w:rFonts w:hint="eastAsia" w:ascii="宋体" w:hAnsi="宋体" w:eastAsia="宋体" w:cs="宋体"/>
          <w:sz w:val="31"/>
          <w:szCs w:val="31"/>
          <w:shd w:val="clear" w:color="auto" w:fill="FFFFFF"/>
        </w:rPr>
        <w:t>年寒亭区地方储备（小麦）专场竞价销售交易细则</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年1</w:t>
      </w:r>
      <w:r>
        <w:rPr>
          <w:rFonts w:hint="eastAsia" w:ascii="微软雅黑" w:hAnsi="微软雅黑" w:eastAsia="微软雅黑" w:cs="微软雅黑"/>
          <w:sz w:val="30"/>
          <w:szCs w:val="30"/>
          <w:shd w:val="clear" w:color="auto" w:fill="FFFFFF"/>
        </w:rPr>
        <w:t>2</w:t>
      </w:r>
      <w:r>
        <w:rPr>
          <w:rFonts w:hint="eastAsia" w:ascii="宋体" w:hAnsi="宋体" w:eastAsia="宋体" w:cs="宋体"/>
          <w:sz w:val="30"/>
          <w:szCs w:val="30"/>
          <w:shd w:val="clear" w:color="auto" w:fill="FFFFFF"/>
        </w:rPr>
        <w:t>月</w:t>
      </w:r>
      <w:r>
        <w:rPr>
          <w:rFonts w:hint="eastAsia" w:ascii="宋体" w:hAnsi="宋体" w:eastAsia="宋体" w:cs="宋体"/>
          <w:sz w:val="30"/>
          <w:szCs w:val="30"/>
          <w:shd w:val="clear" w:color="auto" w:fill="FFFFFF"/>
          <w:lang w:val="en-US" w:eastAsia="zh-CN"/>
        </w:rPr>
        <w:t>19</w:t>
      </w:r>
      <w:bookmarkStart w:id="0" w:name="_GoBack"/>
      <w:bookmarkEnd w:id="0"/>
      <w:r>
        <w:rPr>
          <w:rFonts w:hint="eastAsia" w:ascii="宋体" w:hAnsi="宋体" w:eastAsia="宋体" w:cs="宋体"/>
          <w:sz w:val="30"/>
          <w:szCs w:val="30"/>
          <w:shd w:val="clear" w:color="auto" w:fill="FFFFFF"/>
        </w:rPr>
        <w:t>日）</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Fonts w:hint="eastAsia" w:ascii="宋体" w:hAnsi="宋体"/>
          <w:b/>
          <w:bCs/>
          <w:color w:val="002060"/>
          <w:spacing w:val="-20"/>
          <w:sz w:val="28"/>
          <w:szCs w:val="28"/>
        </w:rPr>
        <w:t>潍坊市寒亭区粮食收储中心</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2019</w:t>
      </w:r>
      <w:r>
        <w:rPr>
          <w:rFonts w:hint="eastAsia" w:ascii="宋体" w:hAnsi="宋体" w:eastAsia="宋体" w:cs="宋体"/>
          <w:sz w:val="30"/>
          <w:szCs w:val="30"/>
          <w:u w:val="single"/>
          <w:shd w:val="clear" w:color="auto" w:fill="FFFFFF"/>
        </w:rPr>
        <w:t>年</w:t>
      </w:r>
      <w:r>
        <w:rPr>
          <w:rStyle w:val="7"/>
          <w:rFonts w:hint="eastAsia" w:ascii="宋体" w:hAnsi="宋体" w:eastAsia="宋体" w:cs="宋体"/>
          <w:sz w:val="31"/>
          <w:szCs w:val="31"/>
          <w:shd w:val="clear" w:color="auto" w:fill="FFFFFF"/>
        </w:rPr>
        <w:t>寒亭区</w:t>
      </w:r>
      <w:r>
        <w:rPr>
          <w:rFonts w:hint="eastAsia" w:ascii="宋体" w:hAnsi="宋体" w:eastAsia="宋体" w:cs="宋体"/>
          <w:sz w:val="30"/>
          <w:szCs w:val="30"/>
          <w:u w:val="single"/>
          <w:shd w:val="clear" w:color="auto" w:fill="FFFFFF"/>
        </w:rPr>
        <w:t>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Fonts w:hint="eastAsia" w:ascii="宋体" w:hAnsi="宋体"/>
          <w:b/>
          <w:bCs/>
          <w:color w:val="002060"/>
          <w:spacing w:val="-20"/>
          <w:sz w:val="28"/>
          <w:szCs w:val="28"/>
        </w:rPr>
        <w:t>潍坊市寒亭区粮食收储中心</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7"/>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7"/>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7"/>
          <w:rFonts w:hint="eastAsia" w:ascii="宋体" w:hAnsi="宋体" w:eastAsia="宋体" w:cs="宋体"/>
          <w:sz w:val="30"/>
          <w:szCs w:val="30"/>
          <w:shd w:val="clear" w:color="auto" w:fill="FFFFFF"/>
        </w:rPr>
        <w:t>按成交金额的</w:t>
      </w:r>
      <w:r>
        <w:rPr>
          <w:rStyle w:val="7"/>
          <w:rFonts w:hint="eastAsia" w:ascii="微软雅黑" w:hAnsi="微软雅黑" w:eastAsia="微软雅黑" w:cs="微软雅黑"/>
          <w:sz w:val="30"/>
          <w:szCs w:val="30"/>
          <w:shd w:val="clear" w:color="auto" w:fill="FFFFFF"/>
        </w:rPr>
        <w:t>1.5‰</w:t>
      </w:r>
      <w:r>
        <w:rPr>
          <w:rStyle w:val="7"/>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7"/>
          <w:rFonts w:hint="eastAsia" w:ascii="宋体" w:hAnsi="宋体" w:eastAsia="宋体" w:cs="宋体"/>
          <w:sz w:val="30"/>
          <w:szCs w:val="30"/>
          <w:u w:val="single"/>
          <w:shd w:val="clear" w:color="auto" w:fill="FFFFFF"/>
        </w:rPr>
        <w:t>货款支付期限为自合同成交之日起30天（日历日），交货期限为自成交之日起35天（日历日，下同）。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9D7A36"/>
    <w:rsid w:val="00062600"/>
    <w:rsid w:val="00422695"/>
    <w:rsid w:val="00504D95"/>
    <w:rsid w:val="00CB746F"/>
    <w:rsid w:val="00DC4503"/>
    <w:rsid w:val="00EE24C1"/>
    <w:rsid w:val="116C3964"/>
    <w:rsid w:val="260156B4"/>
    <w:rsid w:val="289D7A36"/>
    <w:rsid w:val="39074AB3"/>
    <w:rsid w:val="42B058EE"/>
    <w:rsid w:val="570355FB"/>
    <w:rsid w:val="765F18CA"/>
    <w:rsid w:val="7EC9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721</Words>
  <Characters>4110</Characters>
  <Lines>34</Lines>
  <Paragraphs>9</Paragraphs>
  <TotalTime>8</TotalTime>
  <ScaleCrop>false</ScaleCrop>
  <LinksUpToDate>false</LinksUpToDate>
  <CharactersWithSpaces>4822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张连港</cp:lastModifiedBy>
  <dcterms:modified xsi:type="dcterms:W3CDTF">2019-12-16T05:48:26Z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