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00" w:rsidRPr="00F002A0" w:rsidRDefault="00420EE0">
      <w:pPr>
        <w:pStyle w:val="a5"/>
        <w:widowControl/>
        <w:spacing w:beforeAutospacing="0" w:afterAutospacing="0" w:line="525" w:lineRule="atLeast"/>
        <w:jc w:val="center"/>
        <w:rPr>
          <w:rFonts w:ascii="微软雅黑" w:eastAsia="微软雅黑" w:hAnsi="微软雅黑" w:cs="微软雅黑"/>
        </w:rPr>
      </w:pPr>
      <w:r w:rsidRPr="00F002A0">
        <w:rPr>
          <w:rStyle w:val="a6"/>
          <w:rFonts w:ascii="Times New Roman" w:eastAsia="微软雅黑" w:hAnsi="Times New Roman" w:hint="eastAsia"/>
          <w:sz w:val="31"/>
          <w:szCs w:val="31"/>
          <w:shd w:val="clear" w:color="auto" w:fill="FFFFFF"/>
        </w:rPr>
        <w:t>2</w:t>
      </w:r>
      <w:r w:rsidRPr="00F002A0">
        <w:rPr>
          <w:rStyle w:val="a6"/>
          <w:rFonts w:ascii="Times New Roman" w:eastAsia="微软雅黑" w:hAnsi="Times New Roman"/>
          <w:sz w:val="31"/>
          <w:szCs w:val="31"/>
          <w:shd w:val="clear" w:color="auto" w:fill="FFFFFF"/>
        </w:rPr>
        <w:t>019</w:t>
      </w:r>
      <w:r w:rsidRPr="00F002A0">
        <w:rPr>
          <w:rStyle w:val="a6"/>
          <w:rFonts w:ascii="宋体" w:eastAsia="宋体" w:hAnsi="宋体" w:cs="宋体" w:hint="eastAsia"/>
          <w:sz w:val="31"/>
          <w:szCs w:val="31"/>
          <w:shd w:val="clear" w:color="auto" w:fill="FFFFFF"/>
        </w:rPr>
        <w:t>年济宁</w:t>
      </w:r>
      <w:r w:rsidR="0042226B" w:rsidRPr="00F002A0">
        <w:rPr>
          <w:rStyle w:val="a6"/>
          <w:rFonts w:ascii="宋体" w:eastAsia="宋体" w:hAnsi="宋体" w:cs="宋体" w:hint="eastAsia"/>
          <w:sz w:val="31"/>
          <w:szCs w:val="31"/>
          <w:shd w:val="clear" w:color="auto" w:fill="FFFFFF"/>
        </w:rPr>
        <w:t>梁山</w:t>
      </w:r>
      <w:r w:rsidRPr="00F002A0">
        <w:rPr>
          <w:rStyle w:val="a6"/>
          <w:rFonts w:ascii="宋体" w:eastAsia="宋体" w:hAnsi="宋体" w:cs="宋体" w:hint="eastAsia"/>
          <w:sz w:val="31"/>
          <w:szCs w:val="31"/>
          <w:shd w:val="clear" w:color="auto" w:fill="FFFFFF"/>
        </w:rPr>
        <w:t>地方储备（小麦）专场竞价销售交易细则</w:t>
      </w:r>
    </w:p>
    <w:p w:rsidR="00F40C00" w:rsidRPr="00F002A0" w:rsidRDefault="00420EE0">
      <w:pPr>
        <w:pStyle w:val="a5"/>
        <w:widowControl/>
        <w:spacing w:beforeAutospacing="0" w:afterAutospacing="0" w:line="525" w:lineRule="atLeast"/>
        <w:jc w:val="center"/>
        <w:rPr>
          <w:rFonts w:ascii="微软雅黑" w:eastAsia="微软雅黑" w:hAnsi="微软雅黑" w:cs="微软雅黑"/>
        </w:rPr>
      </w:pPr>
      <w:r w:rsidRPr="00F002A0">
        <w:rPr>
          <w:rFonts w:ascii="宋体" w:eastAsia="宋体" w:hAnsi="宋体" w:cs="宋体" w:hint="eastAsia"/>
          <w:sz w:val="30"/>
          <w:szCs w:val="30"/>
          <w:shd w:val="clear" w:color="auto" w:fill="FFFFFF"/>
        </w:rPr>
        <w:t>（</w:t>
      </w:r>
      <w:r w:rsidRPr="00F002A0">
        <w:rPr>
          <w:rFonts w:ascii="微软雅黑" w:eastAsia="微软雅黑" w:hAnsi="微软雅黑" w:cs="微软雅黑" w:hint="eastAsia"/>
          <w:sz w:val="30"/>
          <w:szCs w:val="30"/>
          <w:shd w:val="clear" w:color="auto" w:fill="FFFFFF"/>
        </w:rPr>
        <w:t>2019</w:t>
      </w:r>
      <w:r w:rsidRPr="00F002A0">
        <w:rPr>
          <w:rFonts w:ascii="宋体" w:eastAsia="宋体" w:hAnsi="宋体" w:cs="宋体" w:hint="eastAsia"/>
          <w:sz w:val="30"/>
          <w:szCs w:val="30"/>
          <w:shd w:val="clear" w:color="auto" w:fill="FFFFFF"/>
        </w:rPr>
        <w:t>年</w:t>
      </w:r>
      <w:r w:rsidR="00F70B4D" w:rsidRPr="00F002A0">
        <w:rPr>
          <w:rFonts w:ascii="微软雅黑" w:eastAsia="微软雅黑" w:hAnsi="微软雅黑" w:cs="微软雅黑" w:hint="eastAsia"/>
          <w:sz w:val="30"/>
          <w:szCs w:val="30"/>
          <w:shd w:val="clear" w:color="auto" w:fill="FFFFFF"/>
        </w:rPr>
        <w:t>3</w:t>
      </w:r>
      <w:r w:rsidRPr="00F002A0">
        <w:rPr>
          <w:rFonts w:ascii="宋体" w:eastAsia="宋体" w:hAnsi="宋体" w:cs="宋体" w:hint="eastAsia"/>
          <w:sz w:val="30"/>
          <w:szCs w:val="30"/>
          <w:shd w:val="clear" w:color="auto" w:fill="FFFFFF"/>
        </w:rPr>
        <w:t>月</w:t>
      </w:r>
      <w:r w:rsidR="0042226B" w:rsidRPr="00F002A0">
        <w:rPr>
          <w:rFonts w:ascii="微软雅黑" w:eastAsia="微软雅黑" w:hAnsi="微软雅黑" w:cs="微软雅黑" w:hint="eastAsia"/>
          <w:sz w:val="30"/>
          <w:szCs w:val="30"/>
          <w:shd w:val="clear" w:color="auto" w:fill="FFFFFF"/>
        </w:rPr>
        <w:t>15</w:t>
      </w:r>
      <w:r w:rsidRPr="00F002A0">
        <w:rPr>
          <w:rFonts w:ascii="宋体" w:eastAsia="宋体" w:hAnsi="宋体" w:cs="宋体" w:hint="eastAsia"/>
          <w:sz w:val="30"/>
          <w:szCs w:val="30"/>
          <w:shd w:val="clear" w:color="auto" w:fill="FFFFFF"/>
        </w:rPr>
        <w:t>日）</w:t>
      </w:r>
    </w:p>
    <w:p w:rsidR="00F40C00" w:rsidRPr="00F002A0" w:rsidRDefault="00420EE0">
      <w:pPr>
        <w:pStyle w:val="a5"/>
        <w:widowControl/>
        <w:spacing w:beforeAutospacing="0" w:afterAutospacing="0" w:line="525" w:lineRule="atLeast"/>
        <w:jc w:val="center"/>
        <w:rPr>
          <w:rFonts w:ascii="微软雅黑" w:eastAsia="微软雅黑" w:hAnsi="微软雅黑" w:cs="微软雅黑"/>
        </w:rPr>
      </w:pPr>
      <w:r w:rsidRPr="00F002A0">
        <w:rPr>
          <w:rFonts w:ascii="宋体" w:eastAsia="宋体" w:hAnsi="宋体" w:cs="宋体" w:hint="eastAsia"/>
          <w:sz w:val="30"/>
          <w:szCs w:val="30"/>
          <w:shd w:val="clear" w:color="auto" w:fill="FFFFFF"/>
        </w:rPr>
        <w:t>第一章　　总</w:t>
      </w:r>
      <w:r w:rsidRPr="00F002A0">
        <w:rPr>
          <w:rFonts w:ascii="微软雅黑" w:eastAsia="微软雅黑" w:hAnsi="微软雅黑" w:cs="微软雅黑" w:hint="eastAsia"/>
          <w:sz w:val="30"/>
          <w:szCs w:val="30"/>
          <w:shd w:val="clear" w:color="auto" w:fill="FFFFFF"/>
        </w:rPr>
        <w:t>           </w:t>
      </w:r>
      <w:r w:rsidRPr="00F002A0">
        <w:rPr>
          <w:rFonts w:ascii="宋体" w:eastAsia="宋体" w:hAnsi="宋体" w:cs="宋体" w:hint="eastAsia"/>
          <w:sz w:val="30"/>
          <w:szCs w:val="30"/>
          <w:shd w:val="clear" w:color="auto" w:fill="FFFFFF"/>
        </w:rPr>
        <w:t>则</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第一条、受</w:t>
      </w:r>
      <w:r w:rsidR="0042226B" w:rsidRPr="00F002A0">
        <w:rPr>
          <w:rFonts w:ascii="宋体" w:eastAsia="宋体" w:hAnsi="宋体" w:cs="宋体" w:hint="eastAsia"/>
          <w:b/>
          <w:bCs/>
          <w:sz w:val="30"/>
          <w:szCs w:val="30"/>
          <w:shd w:val="clear" w:color="auto" w:fill="FFFFFF"/>
        </w:rPr>
        <w:t>山东省梁山粮食储备库</w:t>
      </w:r>
      <w:r w:rsidRPr="00F002A0">
        <w:rPr>
          <w:rFonts w:ascii="宋体" w:eastAsia="宋体" w:hAnsi="宋体" w:cs="宋体" w:hint="eastAsia"/>
          <w:sz w:val="30"/>
          <w:szCs w:val="30"/>
          <w:shd w:val="clear" w:color="auto" w:fill="FFFFFF"/>
        </w:rPr>
        <w:t>委托，山东省粮油交易中心承办（以下简称交易中心），山东省粮油交易中心济宁分中心（以下简称</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济宁分中心</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w:t>
      </w:r>
      <w:r w:rsidRPr="00F002A0">
        <w:rPr>
          <w:rFonts w:ascii="微软雅黑" w:eastAsia="微软雅黑" w:hAnsi="微软雅黑" w:cs="微软雅黑" w:hint="eastAsia"/>
          <w:sz w:val="27"/>
          <w:szCs w:val="27"/>
          <w:shd w:val="clear" w:color="auto" w:fill="FFFFFF"/>
        </w:rPr>
        <w:t> </w:t>
      </w:r>
      <w:r w:rsidRPr="00F002A0">
        <w:rPr>
          <w:rFonts w:ascii="宋体" w:eastAsia="宋体" w:hAnsi="宋体" w:cs="宋体" w:hint="eastAsia"/>
          <w:sz w:val="30"/>
          <w:szCs w:val="30"/>
          <w:shd w:val="clear" w:color="auto" w:fill="FFFFFF"/>
        </w:rPr>
        <w:t>协办本次</w:t>
      </w:r>
      <w:r w:rsidRPr="00F002A0">
        <w:rPr>
          <w:rFonts w:ascii="微软雅黑" w:eastAsia="微软雅黑" w:hAnsi="微软雅黑" w:cs="微软雅黑" w:hint="eastAsia"/>
          <w:sz w:val="30"/>
          <w:szCs w:val="30"/>
          <w:u w:val="single"/>
          <w:shd w:val="clear" w:color="auto" w:fill="FFFFFF"/>
        </w:rPr>
        <w:t>2019</w:t>
      </w:r>
      <w:r w:rsidRPr="00F002A0">
        <w:rPr>
          <w:rFonts w:ascii="宋体" w:eastAsia="宋体" w:hAnsi="宋体" w:cs="宋体" w:hint="eastAsia"/>
          <w:sz w:val="30"/>
          <w:szCs w:val="30"/>
          <w:u w:val="single"/>
          <w:shd w:val="clear" w:color="auto" w:fill="FFFFFF"/>
        </w:rPr>
        <w:t>年济宁</w:t>
      </w:r>
      <w:r w:rsidR="0042226B" w:rsidRPr="00F002A0">
        <w:rPr>
          <w:rFonts w:ascii="宋体" w:eastAsia="宋体" w:hAnsi="宋体" w:cs="宋体" w:hint="eastAsia"/>
          <w:sz w:val="30"/>
          <w:szCs w:val="30"/>
          <w:u w:val="single"/>
          <w:shd w:val="clear" w:color="auto" w:fill="FFFFFF"/>
        </w:rPr>
        <w:t>梁山</w:t>
      </w:r>
      <w:r w:rsidRPr="00F002A0">
        <w:rPr>
          <w:rFonts w:ascii="宋体" w:eastAsia="宋体" w:hAnsi="宋体" w:cs="宋体" w:hint="eastAsia"/>
          <w:sz w:val="30"/>
          <w:szCs w:val="30"/>
          <w:u w:val="single"/>
          <w:shd w:val="clear" w:color="auto" w:fill="FFFFFF"/>
        </w:rPr>
        <w:t>地方储</w:t>
      </w:r>
      <w:bookmarkStart w:id="0" w:name="_GoBack"/>
      <w:bookmarkEnd w:id="0"/>
      <w:r w:rsidRPr="00F002A0">
        <w:rPr>
          <w:rFonts w:ascii="宋体" w:eastAsia="宋体" w:hAnsi="宋体" w:cs="宋体" w:hint="eastAsia"/>
          <w:sz w:val="30"/>
          <w:szCs w:val="30"/>
          <w:u w:val="single"/>
          <w:shd w:val="clear" w:color="auto" w:fill="FFFFFF"/>
        </w:rPr>
        <w:t>备（小麦）专场竞价销售交易会（以下简称：专场竞价交易会）</w:t>
      </w:r>
      <w:r w:rsidRPr="00F002A0">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第二条、本次专场竞价交易会活动，采取计算机网络竞价的方式进行。</w:t>
      </w:r>
      <w:r w:rsidR="0042226B" w:rsidRPr="00F002A0">
        <w:rPr>
          <w:rFonts w:ascii="宋体" w:eastAsia="宋体" w:hAnsi="宋体" w:cs="宋体" w:hint="eastAsia"/>
          <w:b/>
          <w:bCs/>
          <w:sz w:val="30"/>
          <w:szCs w:val="30"/>
          <w:shd w:val="clear" w:color="auto" w:fill="FFFFFF"/>
        </w:rPr>
        <w:t>山东省梁山粮食储备库</w:t>
      </w:r>
      <w:r w:rsidRPr="00F002A0">
        <w:rPr>
          <w:rFonts w:ascii="宋体" w:eastAsia="宋体" w:hAnsi="宋体" w:cs="宋体" w:hint="eastAsia"/>
          <w:sz w:val="30"/>
          <w:szCs w:val="30"/>
          <w:shd w:val="clear" w:color="auto" w:fill="FFFFFF"/>
        </w:rPr>
        <w:t>作为卖方参加交易，参加交易的买方为</w:t>
      </w:r>
      <w:r w:rsidRPr="00F002A0">
        <w:rPr>
          <w:rFonts w:ascii="宋体" w:eastAsia="宋体" w:hAnsi="宋体" w:cs="宋体" w:hint="eastAsia"/>
          <w:sz w:val="28"/>
          <w:szCs w:val="28"/>
          <w:shd w:val="clear" w:color="auto" w:fill="FFFFFF"/>
        </w:rPr>
        <w:t>国内具有粮食经营资格的企业均可自愿报名参加（卖方及实际承储库点不得参加竞买）</w:t>
      </w:r>
      <w:r w:rsidRPr="00F002A0">
        <w:rPr>
          <w:rFonts w:ascii="宋体" w:eastAsia="宋体" w:hAnsi="宋体" w:cs="宋体" w:hint="eastAsia"/>
          <w:sz w:val="30"/>
          <w:szCs w:val="30"/>
          <w:shd w:val="clear" w:color="auto" w:fill="FFFFFF"/>
        </w:rPr>
        <w:t>。</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第三条、交易中心按照</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公开、公平、公正</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rsidR="00F40C00" w:rsidRPr="00F002A0" w:rsidRDefault="00420EE0">
      <w:pPr>
        <w:pStyle w:val="a5"/>
        <w:widowControl/>
        <w:spacing w:beforeAutospacing="0" w:afterAutospacing="0" w:line="525" w:lineRule="atLeast"/>
        <w:jc w:val="center"/>
        <w:rPr>
          <w:rFonts w:ascii="微软雅黑" w:eastAsia="微软雅黑" w:hAnsi="微软雅黑" w:cs="微软雅黑"/>
        </w:rPr>
      </w:pPr>
      <w:r w:rsidRPr="00F002A0">
        <w:rPr>
          <w:rFonts w:ascii="宋体" w:eastAsia="宋体" w:hAnsi="宋体" w:cs="宋体" w:hint="eastAsia"/>
          <w:sz w:val="30"/>
          <w:szCs w:val="30"/>
          <w:shd w:val="clear" w:color="auto" w:fill="FFFFFF"/>
        </w:rPr>
        <w:t>第二章　　交易准备</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F002A0">
        <w:rPr>
          <w:rFonts w:ascii="宋体" w:eastAsia="宋体" w:hAnsi="宋体" w:cs="宋体" w:hint="eastAsia"/>
          <w:sz w:val="30"/>
          <w:szCs w:val="30"/>
          <w:shd w:val="clear" w:color="auto" w:fill="FFFFFF"/>
        </w:rPr>
        <w:lastRenderedPageBreak/>
        <w:t>代表人签字并加盖公章的《交易授权书》、《网上交易承诺书》、《会员交易资金电子结算告知书》、《会员权利与义务确认书》、《</w:t>
      </w:r>
      <w:r w:rsidRPr="00F002A0">
        <w:rPr>
          <w:rFonts w:ascii="微软雅黑" w:eastAsia="微软雅黑" w:hAnsi="微软雅黑" w:cs="微软雅黑" w:hint="eastAsia"/>
          <w:sz w:val="30"/>
          <w:szCs w:val="30"/>
          <w:shd w:val="clear" w:color="auto" w:fill="FFFFFF"/>
        </w:rPr>
        <w:t>CWCA</w:t>
      </w:r>
      <w:r w:rsidRPr="00F002A0">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责任自负。</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第六条、具有参加专场竞价交易资格的买卖双方单位需向交易中心预交：</w:t>
      </w:r>
      <w:r w:rsidRPr="00F002A0">
        <w:rPr>
          <w:rFonts w:ascii="微软雅黑" w:eastAsia="微软雅黑" w:hAnsi="微软雅黑" w:cs="微软雅黑" w:hint="eastAsia"/>
          <w:sz w:val="30"/>
          <w:szCs w:val="30"/>
          <w:shd w:val="clear" w:color="auto" w:fill="FFFFFF"/>
        </w:rPr>
        <w:t>①</w:t>
      </w:r>
      <w:r w:rsidRPr="00F002A0">
        <w:rPr>
          <w:rFonts w:ascii="宋体" w:eastAsia="宋体" w:hAnsi="宋体" w:cs="宋体" w:hint="eastAsia"/>
          <w:sz w:val="30"/>
          <w:szCs w:val="30"/>
          <w:shd w:val="clear" w:color="auto" w:fill="FFFFFF"/>
        </w:rPr>
        <w:t>每吨</w:t>
      </w:r>
      <w:r w:rsidRPr="00F002A0">
        <w:rPr>
          <w:rFonts w:ascii="微软雅黑" w:eastAsia="微软雅黑" w:hAnsi="微软雅黑" w:cs="微软雅黑" w:hint="eastAsia"/>
          <w:sz w:val="30"/>
          <w:szCs w:val="30"/>
          <w:shd w:val="clear" w:color="auto" w:fill="FFFFFF"/>
        </w:rPr>
        <w:t>10</w:t>
      </w:r>
      <w:r w:rsidRPr="00F002A0">
        <w:rPr>
          <w:rFonts w:ascii="宋体" w:eastAsia="宋体" w:hAnsi="宋体" w:cs="宋体" w:hint="eastAsia"/>
          <w:sz w:val="30"/>
          <w:szCs w:val="30"/>
          <w:shd w:val="clear" w:color="auto" w:fill="FFFFFF"/>
        </w:rPr>
        <w:t>元的交易保证金；</w:t>
      </w:r>
      <w:r w:rsidRPr="00F002A0">
        <w:rPr>
          <w:rFonts w:ascii="微软雅黑" w:eastAsia="微软雅黑" w:hAnsi="微软雅黑" w:cs="微软雅黑" w:hint="eastAsia"/>
          <w:sz w:val="30"/>
          <w:szCs w:val="30"/>
          <w:shd w:val="clear" w:color="auto" w:fill="FFFFFF"/>
        </w:rPr>
        <w:t>②</w:t>
      </w:r>
      <w:r w:rsidRPr="00F002A0">
        <w:rPr>
          <w:rFonts w:ascii="宋体" w:eastAsia="宋体" w:hAnsi="宋体" w:cs="宋体" w:hint="eastAsia"/>
          <w:sz w:val="30"/>
          <w:szCs w:val="30"/>
          <w:shd w:val="clear" w:color="auto" w:fill="FFFFFF"/>
        </w:rPr>
        <w:t>每吨</w:t>
      </w:r>
      <w:r w:rsidRPr="00F002A0">
        <w:rPr>
          <w:rFonts w:ascii="微软雅黑" w:eastAsia="微软雅黑" w:hAnsi="微软雅黑" w:cs="微软雅黑" w:hint="eastAsia"/>
          <w:sz w:val="30"/>
          <w:szCs w:val="30"/>
          <w:shd w:val="clear" w:color="auto" w:fill="FFFFFF"/>
        </w:rPr>
        <w:t>100</w:t>
      </w:r>
      <w:r w:rsidRPr="00F002A0">
        <w:rPr>
          <w:rFonts w:ascii="宋体" w:eastAsia="宋体" w:hAnsi="宋体" w:cs="宋体" w:hint="eastAsia"/>
          <w:sz w:val="30"/>
          <w:szCs w:val="30"/>
          <w:shd w:val="clear" w:color="auto" w:fill="FFFFFF"/>
        </w:rPr>
        <w:t>元的履约保证金。前述保证金应在交易日前</w:t>
      </w:r>
      <w:r w:rsidRPr="00F002A0">
        <w:rPr>
          <w:rFonts w:ascii="微软雅黑" w:eastAsia="微软雅黑" w:hAnsi="微软雅黑" w:cs="微软雅黑" w:hint="eastAsia"/>
          <w:sz w:val="30"/>
          <w:szCs w:val="30"/>
          <w:shd w:val="clear" w:color="auto" w:fill="FFFFFF"/>
        </w:rPr>
        <w:t>1</w:t>
      </w:r>
      <w:r w:rsidRPr="00F002A0">
        <w:rPr>
          <w:rFonts w:ascii="宋体" w:eastAsia="宋体" w:hAnsi="宋体" w:cs="宋体" w:hint="eastAsia"/>
          <w:sz w:val="30"/>
          <w:szCs w:val="30"/>
          <w:shd w:val="clear" w:color="auto" w:fill="FFFFFF"/>
        </w:rPr>
        <w:t>个工作日内到达交易中心指定银行账户。收款单位：山东省粮油交易中心，开户行：济南市农行泺源大街支行，帐号：</w:t>
      </w:r>
      <w:r w:rsidRPr="00F002A0">
        <w:rPr>
          <w:rFonts w:ascii="宋体" w:eastAsia="宋体" w:hAnsi="宋体" w:cs="宋体"/>
          <w:sz w:val="30"/>
          <w:szCs w:val="30"/>
          <w:shd w:val="clear" w:color="auto" w:fill="FFFFFF"/>
        </w:rPr>
        <w:t>15-158401040005571</w:t>
      </w:r>
      <w:r w:rsidRPr="00F002A0">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lastRenderedPageBreak/>
        <w:t>第八条、交易中心于专场交易开始前通过网上公告的方式发布专场竞价交易会相关信息。</w:t>
      </w:r>
    </w:p>
    <w:p w:rsidR="00F40C00" w:rsidRPr="00F002A0" w:rsidRDefault="00420EE0">
      <w:pPr>
        <w:pStyle w:val="a5"/>
        <w:widowControl/>
        <w:spacing w:beforeAutospacing="0" w:afterAutospacing="0" w:line="525" w:lineRule="atLeast"/>
        <w:ind w:firstLine="600"/>
        <w:jc w:val="center"/>
        <w:rPr>
          <w:rFonts w:ascii="微软雅黑" w:eastAsia="微软雅黑" w:hAnsi="微软雅黑" w:cs="微软雅黑"/>
        </w:rPr>
      </w:pPr>
      <w:r w:rsidRPr="00F002A0">
        <w:rPr>
          <w:rFonts w:ascii="宋体" w:eastAsia="宋体" w:hAnsi="宋体" w:cs="宋体" w:hint="eastAsia"/>
          <w:sz w:val="30"/>
          <w:szCs w:val="30"/>
          <w:shd w:val="clear" w:color="auto" w:fill="FFFFFF"/>
        </w:rPr>
        <w:t>第三章　　交易地点和时间</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第九条、交易及报到地点设在交易中心（济南市泺源大街</w:t>
      </w:r>
      <w:r w:rsidRPr="00F002A0">
        <w:rPr>
          <w:rFonts w:ascii="微软雅黑" w:eastAsia="微软雅黑" w:hAnsi="微软雅黑" w:cs="微软雅黑" w:hint="eastAsia"/>
          <w:sz w:val="30"/>
          <w:szCs w:val="30"/>
          <w:shd w:val="clear" w:color="auto" w:fill="FFFFFF"/>
        </w:rPr>
        <w:t>3</w:t>
      </w:r>
      <w:r w:rsidRPr="00F002A0">
        <w:rPr>
          <w:rFonts w:ascii="宋体" w:eastAsia="宋体" w:hAnsi="宋体" w:cs="宋体" w:hint="eastAsia"/>
          <w:sz w:val="30"/>
          <w:szCs w:val="30"/>
          <w:shd w:val="clear" w:color="auto" w:fill="FFFFFF"/>
        </w:rPr>
        <w:t>号省粮食局办公楼四楼交易大厅）。济宁分中心交易大厅（山东省</w:t>
      </w:r>
      <w:r w:rsidRPr="00F002A0">
        <w:rPr>
          <w:rFonts w:ascii="宋体" w:eastAsia="宋体" w:hAnsi="宋体" w:cs="宋体"/>
          <w:sz w:val="30"/>
          <w:szCs w:val="30"/>
          <w:shd w:val="clear" w:color="auto" w:fill="FFFFFF"/>
        </w:rPr>
        <w:t>济宁市任城区红星中路</w:t>
      </w:r>
      <w:r w:rsidRPr="00F002A0">
        <w:rPr>
          <w:rFonts w:ascii="宋体" w:eastAsia="宋体" w:hAnsi="宋体" w:cs="宋体" w:hint="eastAsia"/>
          <w:sz w:val="30"/>
          <w:szCs w:val="30"/>
          <w:shd w:val="clear" w:color="auto" w:fill="FFFFFF"/>
        </w:rPr>
        <w:t>22号）。</w:t>
      </w:r>
      <w:r w:rsidRPr="00F002A0">
        <w:rPr>
          <w:rFonts w:ascii="微软雅黑" w:eastAsia="微软雅黑" w:hAnsi="微软雅黑" w:cs="微软雅黑" w:hint="eastAsia"/>
          <w:sz w:val="30"/>
          <w:szCs w:val="30"/>
          <w:shd w:val="clear" w:color="auto" w:fill="FFFFFF"/>
        </w:rPr>
        <w:t>   </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第十二条、专场交易时间、地点如有临时变更，交易中心另行通知。</w:t>
      </w:r>
    </w:p>
    <w:p w:rsidR="00F40C00" w:rsidRPr="00F002A0" w:rsidRDefault="00420EE0">
      <w:pPr>
        <w:pStyle w:val="a5"/>
        <w:widowControl/>
        <w:spacing w:beforeAutospacing="0" w:afterAutospacing="0" w:line="525" w:lineRule="atLeast"/>
        <w:ind w:firstLine="600"/>
        <w:jc w:val="center"/>
        <w:rPr>
          <w:rFonts w:ascii="微软雅黑" w:eastAsia="微软雅黑" w:hAnsi="微软雅黑" w:cs="微软雅黑"/>
        </w:rPr>
      </w:pPr>
      <w:r w:rsidRPr="00F002A0">
        <w:rPr>
          <w:rFonts w:ascii="宋体" w:eastAsia="宋体" w:hAnsi="宋体" w:cs="宋体" w:hint="eastAsia"/>
          <w:sz w:val="30"/>
          <w:szCs w:val="30"/>
          <w:shd w:val="clear" w:color="auto" w:fill="FFFFFF"/>
        </w:rPr>
        <w:t>第四章　　　交易秩序</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第十三条、交易代表凭交易代表证按时入场参加交易。</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F40C00" w:rsidRPr="00F002A0" w:rsidRDefault="00420EE0">
      <w:pPr>
        <w:pStyle w:val="a5"/>
        <w:widowControl/>
        <w:spacing w:beforeAutospacing="0" w:afterAutospacing="0" w:line="525" w:lineRule="atLeast"/>
        <w:ind w:firstLine="600"/>
        <w:jc w:val="center"/>
        <w:rPr>
          <w:rFonts w:ascii="微软雅黑" w:eastAsia="微软雅黑" w:hAnsi="微软雅黑" w:cs="微软雅黑"/>
        </w:rPr>
      </w:pPr>
      <w:r w:rsidRPr="00F002A0">
        <w:rPr>
          <w:rFonts w:ascii="宋体" w:eastAsia="宋体" w:hAnsi="宋体" w:cs="宋体" w:hint="eastAsia"/>
          <w:sz w:val="30"/>
          <w:szCs w:val="30"/>
          <w:shd w:val="clear" w:color="auto" w:fill="FFFFFF"/>
        </w:rPr>
        <w:t>第五章　　　交易程序</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第十六条、专场竞价交易按标的序号顺序</w:t>
      </w:r>
      <w:r w:rsidRPr="00F002A0">
        <w:rPr>
          <w:rFonts w:ascii="微软雅黑" w:eastAsia="微软雅黑" w:hAnsi="微软雅黑" w:cs="微软雅黑" w:hint="eastAsia"/>
          <w:sz w:val="30"/>
          <w:szCs w:val="30"/>
          <w:shd w:val="clear" w:color="auto" w:fill="FFFFFF"/>
        </w:rPr>
        <w:t>,   </w:t>
      </w:r>
      <w:r w:rsidRPr="00F002A0">
        <w:rPr>
          <w:rFonts w:ascii="宋体" w:eastAsia="宋体" w:hAnsi="宋体" w:cs="宋体" w:hint="eastAsia"/>
          <w:sz w:val="30"/>
          <w:szCs w:val="30"/>
          <w:shd w:val="clear" w:color="auto" w:fill="FFFFFF"/>
        </w:rPr>
        <w:t>依次按交易节进行。以每个标的的数量为单位，标的数量不可分割。</w:t>
      </w:r>
    </w:p>
    <w:p w:rsidR="00F40C00" w:rsidRPr="00F002A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sidRPr="00F002A0">
        <w:rPr>
          <w:rFonts w:ascii="宋体" w:eastAsia="宋体" w:hAnsi="宋体" w:cs="宋体" w:hint="eastAsia"/>
          <w:sz w:val="30"/>
          <w:szCs w:val="30"/>
          <w:shd w:val="clear" w:color="auto" w:fill="FFFFFF"/>
        </w:rPr>
        <w:lastRenderedPageBreak/>
        <w:t>第十七条、开市后，交易代表利用计算机按交易节逐节进行交易。每笔交易从标的起点价格（最低限价）开始报价，并按</w:t>
      </w:r>
      <w:r w:rsidRPr="00F002A0">
        <w:rPr>
          <w:rFonts w:ascii="宋体" w:eastAsia="宋体" w:hAnsi="宋体" w:cs="宋体" w:hint="eastAsia"/>
          <w:sz w:val="30"/>
          <w:szCs w:val="30"/>
          <w:u w:val="single"/>
          <w:shd w:val="clear" w:color="auto" w:fill="FFFFFF"/>
        </w:rPr>
        <w:t>每吨</w:t>
      </w:r>
      <w:r w:rsidR="0042226B" w:rsidRPr="00F002A0">
        <w:rPr>
          <w:rStyle w:val="a6"/>
          <w:rFonts w:ascii="微软雅黑" w:eastAsia="微软雅黑" w:hAnsi="微软雅黑" w:cs="微软雅黑" w:hint="eastAsia"/>
          <w:sz w:val="30"/>
          <w:szCs w:val="30"/>
          <w:u w:val="single"/>
          <w:shd w:val="clear" w:color="auto" w:fill="FFFFFF"/>
        </w:rPr>
        <w:t>5</w:t>
      </w:r>
      <w:r w:rsidRPr="00F002A0">
        <w:rPr>
          <w:rFonts w:ascii="宋体" w:eastAsia="宋体" w:hAnsi="宋体" w:cs="宋体" w:hint="eastAsia"/>
          <w:sz w:val="30"/>
          <w:szCs w:val="30"/>
          <w:u w:val="single"/>
          <w:shd w:val="clear" w:color="auto" w:fill="FFFFFF"/>
        </w:rPr>
        <w:t>元</w:t>
      </w:r>
      <w:r w:rsidRPr="00F002A0">
        <w:rPr>
          <w:rFonts w:ascii="宋体" w:eastAsia="宋体" w:hAnsi="宋体" w:cs="宋体" w:hint="eastAsia"/>
          <w:sz w:val="30"/>
          <w:szCs w:val="30"/>
          <w:shd w:val="clear" w:color="auto" w:fill="FFFFFF"/>
        </w:rPr>
        <w:t>的价位递增报价。</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第十八条、在标的起点价格上无人应价时，即该笔交易标的流标。</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第二十条、买方一经应价，不得撤回。</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第二十二条、专场竞价销售交易各标的的成交价格，</w:t>
      </w:r>
      <w:r w:rsidRPr="00F002A0">
        <w:rPr>
          <w:rStyle w:val="a6"/>
          <w:rFonts w:ascii="宋体" w:eastAsia="宋体" w:hAnsi="宋体" w:cs="宋体" w:hint="eastAsia"/>
          <w:sz w:val="30"/>
          <w:szCs w:val="30"/>
          <w:shd w:val="clear" w:color="auto" w:fill="FFFFFF"/>
        </w:rPr>
        <w:t>为实际承储库内散粮车板交货价格（无增减量、不含包装物）</w:t>
      </w:r>
      <w:r w:rsidRPr="00F002A0">
        <w:rPr>
          <w:rFonts w:ascii="宋体" w:eastAsia="宋体" w:hAnsi="宋体" w:cs="宋体" w:hint="eastAsia"/>
          <w:sz w:val="30"/>
          <w:szCs w:val="30"/>
          <w:shd w:val="clear" w:color="auto" w:fill="FFFFFF"/>
        </w:rPr>
        <w:t>。承储库须开具正式发票。</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第二十三条、交易结束后，有成交的买方必须在</w:t>
      </w:r>
      <w:r w:rsidRPr="00F002A0">
        <w:rPr>
          <w:rFonts w:ascii="微软雅黑" w:eastAsia="微软雅黑" w:hAnsi="微软雅黑" w:cs="微软雅黑" w:hint="eastAsia"/>
          <w:sz w:val="30"/>
          <w:szCs w:val="30"/>
          <w:shd w:val="clear" w:color="auto" w:fill="FFFFFF"/>
        </w:rPr>
        <w:t>1</w:t>
      </w:r>
      <w:r w:rsidRPr="00F002A0">
        <w:rPr>
          <w:rFonts w:ascii="宋体" w:eastAsia="宋体" w:hAnsi="宋体" w:cs="宋体" w:hint="eastAsia"/>
          <w:sz w:val="30"/>
          <w:szCs w:val="30"/>
          <w:shd w:val="clear" w:color="auto" w:fill="FFFFFF"/>
        </w:rPr>
        <w:t>个工作日内到交易中心（济南市泺源大街</w:t>
      </w:r>
      <w:r w:rsidRPr="00F002A0">
        <w:rPr>
          <w:rFonts w:ascii="微软雅黑" w:eastAsia="微软雅黑" w:hAnsi="微软雅黑" w:cs="微软雅黑" w:hint="eastAsia"/>
          <w:sz w:val="30"/>
          <w:szCs w:val="30"/>
          <w:shd w:val="clear" w:color="auto" w:fill="FFFFFF"/>
        </w:rPr>
        <w:t>3</w:t>
      </w:r>
      <w:r w:rsidRPr="00F002A0">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第二十四条、交易中心</w:t>
      </w:r>
      <w:r w:rsidRPr="00F002A0">
        <w:rPr>
          <w:rStyle w:val="a6"/>
          <w:rFonts w:ascii="宋体" w:eastAsia="宋体" w:hAnsi="宋体" w:cs="宋体" w:hint="eastAsia"/>
          <w:sz w:val="30"/>
          <w:szCs w:val="30"/>
          <w:shd w:val="clear" w:color="auto" w:fill="FFFFFF"/>
        </w:rPr>
        <w:t>按成交金额的</w:t>
      </w:r>
      <w:r w:rsidRPr="00F002A0">
        <w:rPr>
          <w:rStyle w:val="a6"/>
          <w:rFonts w:ascii="微软雅黑" w:eastAsia="微软雅黑" w:hAnsi="微软雅黑" w:cs="微软雅黑" w:hint="eastAsia"/>
          <w:sz w:val="30"/>
          <w:szCs w:val="30"/>
          <w:shd w:val="clear" w:color="auto" w:fill="FFFFFF"/>
        </w:rPr>
        <w:t>1.5‰</w:t>
      </w:r>
      <w:r w:rsidRPr="00F002A0">
        <w:rPr>
          <w:rStyle w:val="a6"/>
          <w:rFonts w:ascii="宋体" w:eastAsia="宋体" w:hAnsi="宋体" w:cs="宋体" w:hint="eastAsia"/>
          <w:sz w:val="30"/>
          <w:szCs w:val="30"/>
          <w:shd w:val="clear" w:color="auto" w:fill="FFFFFF"/>
        </w:rPr>
        <w:t>的标准分别向买方和卖方收取交易手续费</w:t>
      </w:r>
      <w:r w:rsidRPr="00F002A0">
        <w:rPr>
          <w:rFonts w:ascii="宋体" w:eastAsia="宋体" w:hAnsi="宋体" w:cs="宋体" w:hint="eastAsia"/>
          <w:sz w:val="30"/>
          <w:szCs w:val="30"/>
          <w:shd w:val="clear" w:color="auto" w:fill="FFFFFF"/>
        </w:rPr>
        <w:t>，交易手续费在合同履约完毕后，以买</w:t>
      </w:r>
      <w:r w:rsidRPr="00F002A0">
        <w:rPr>
          <w:rFonts w:ascii="宋体" w:eastAsia="宋体" w:hAnsi="宋体" w:cs="宋体" w:hint="eastAsia"/>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F002A0">
        <w:rPr>
          <w:rFonts w:ascii="微软雅黑" w:eastAsia="微软雅黑" w:hAnsi="微软雅黑" w:cs="微软雅黑" w:hint="eastAsia"/>
          <w:sz w:val="30"/>
          <w:szCs w:val="30"/>
          <w:shd w:val="clear" w:color="auto" w:fill="FFFFFF"/>
        </w:rPr>
        <w:t>3</w:t>
      </w:r>
      <w:r w:rsidRPr="00F002A0">
        <w:rPr>
          <w:rFonts w:ascii="宋体" w:eastAsia="宋体" w:hAnsi="宋体" w:cs="宋体" w:hint="eastAsia"/>
          <w:sz w:val="30"/>
          <w:szCs w:val="30"/>
          <w:shd w:val="clear" w:color="auto" w:fill="FFFFFF"/>
        </w:rPr>
        <w:t>个工作日内退回未成交合同预交的保证金。</w:t>
      </w:r>
    </w:p>
    <w:p w:rsidR="00F40C00" w:rsidRPr="00F002A0" w:rsidRDefault="00420EE0">
      <w:pPr>
        <w:pStyle w:val="a5"/>
        <w:widowControl/>
        <w:spacing w:beforeAutospacing="0" w:afterAutospacing="0" w:line="525" w:lineRule="atLeast"/>
        <w:ind w:firstLine="600"/>
        <w:jc w:val="center"/>
        <w:rPr>
          <w:rFonts w:ascii="微软雅黑" w:eastAsia="微软雅黑" w:hAnsi="微软雅黑" w:cs="微软雅黑"/>
        </w:rPr>
      </w:pPr>
      <w:r w:rsidRPr="00F002A0">
        <w:rPr>
          <w:rFonts w:ascii="宋体" w:eastAsia="宋体" w:hAnsi="宋体" w:cs="宋体" w:hint="eastAsia"/>
          <w:sz w:val="30"/>
          <w:szCs w:val="30"/>
          <w:shd w:val="clear" w:color="auto" w:fill="FFFFFF"/>
        </w:rPr>
        <w:t>第六章　　交割与结算</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第二十六条、买卖双方应严格履行合同约定的责任义务，享受合同约定的权利。</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sidRPr="00F002A0">
        <w:rPr>
          <w:rFonts w:ascii="微软雅黑" w:eastAsia="微软雅黑" w:hAnsi="微软雅黑" w:cs="微软雅黑" w:hint="eastAsia"/>
          <w:sz w:val="30"/>
          <w:szCs w:val="30"/>
          <w:shd w:val="clear" w:color="auto" w:fill="FFFFFF"/>
        </w:rPr>
        <w:t>2010</w:t>
      </w:r>
      <w:r w:rsidRPr="00F002A0">
        <w:rPr>
          <w:rFonts w:ascii="宋体" w:eastAsia="宋体" w:hAnsi="宋体" w:cs="宋体" w:hint="eastAsia"/>
          <w:sz w:val="30"/>
          <w:szCs w:val="30"/>
          <w:shd w:val="clear" w:color="auto" w:fill="FFFFFF"/>
        </w:rPr>
        <w:t>〕</w:t>
      </w:r>
      <w:r w:rsidRPr="00F002A0">
        <w:rPr>
          <w:rFonts w:ascii="微软雅黑" w:eastAsia="微软雅黑" w:hAnsi="微软雅黑" w:cs="微软雅黑" w:hint="eastAsia"/>
          <w:sz w:val="30"/>
          <w:szCs w:val="30"/>
          <w:shd w:val="clear" w:color="auto" w:fill="FFFFFF"/>
        </w:rPr>
        <w:t>178</w:t>
      </w:r>
      <w:r w:rsidRPr="00F002A0">
        <w:rPr>
          <w:rFonts w:ascii="宋体" w:eastAsia="宋体" w:hAnsi="宋体" w:cs="宋体" w:hint="eastAsia"/>
          <w:sz w:val="30"/>
          <w:szCs w:val="30"/>
          <w:shd w:val="clear" w:color="auto" w:fill="FFFFFF"/>
        </w:rPr>
        <w:t>号）相关条款规定执行。</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第二十八条、本次竞价销售粮食的</w:t>
      </w:r>
      <w:r w:rsidRPr="00F002A0">
        <w:rPr>
          <w:rStyle w:val="a6"/>
          <w:rFonts w:ascii="宋体" w:eastAsia="宋体" w:hAnsi="宋体" w:cs="宋体" w:hint="eastAsia"/>
          <w:sz w:val="30"/>
          <w:szCs w:val="30"/>
          <w:u w:val="single"/>
          <w:shd w:val="clear" w:color="auto" w:fill="FFFFFF"/>
        </w:rPr>
        <w:t>货款支付期限为自合同成交之日起</w:t>
      </w:r>
      <w:r w:rsidR="0042226B" w:rsidRPr="00F002A0">
        <w:rPr>
          <w:rStyle w:val="a6"/>
          <w:rFonts w:ascii="宋体" w:eastAsia="宋体" w:hAnsi="宋体" w:cs="宋体" w:hint="eastAsia"/>
          <w:sz w:val="30"/>
          <w:szCs w:val="30"/>
          <w:u w:val="single"/>
          <w:shd w:val="clear" w:color="auto" w:fill="FFFFFF"/>
        </w:rPr>
        <w:t>30</w:t>
      </w:r>
      <w:r w:rsidRPr="00F002A0">
        <w:rPr>
          <w:rStyle w:val="a6"/>
          <w:rFonts w:ascii="宋体" w:eastAsia="宋体" w:hAnsi="宋体" w:cs="宋体" w:hint="eastAsia"/>
          <w:sz w:val="30"/>
          <w:szCs w:val="30"/>
          <w:u w:val="single"/>
          <w:shd w:val="clear" w:color="auto" w:fill="FFFFFF"/>
        </w:rPr>
        <w:t>天（日历日），</w:t>
      </w:r>
      <w:r w:rsidR="00AA23B4" w:rsidRPr="00F002A0">
        <w:rPr>
          <w:rStyle w:val="a6"/>
          <w:rFonts w:ascii="宋体" w:eastAsia="宋体" w:hAnsi="宋体" w:cs="宋体" w:hint="eastAsia"/>
          <w:sz w:val="30"/>
          <w:szCs w:val="30"/>
          <w:u w:val="single"/>
          <w:shd w:val="clear" w:color="auto" w:fill="FFFFFF"/>
        </w:rPr>
        <w:t>履约时间</w:t>
      </w:r>
      <w:r w:rsidR="00AA23B4" w:rsidRPr="00F002A0">
        <w:rPr>
          <w:rStyle w:val="a6"/>
          <w:rFonts w:ascii="宋体" w:eastAsia="宋体" w:hAnsi="宋体" w:cs="宋体"/>
          <w:sz w:val="30"/>
          <w:szCs w:val="30"/>
          <w:u w:val="single"/>
          <w:shd w:val="clear" w:color="auto" w:fill="FFFFFF"/>
        </w:rPr>
        <w:t>为</w:t>
      </w:r>
      <w:r w:rsidR="00AA23B4" w:rsidRPr="00F002A0">
        <w:rPr>
          <w:rStyle w:val="a6"/>
          <w:rFonts w:ascii="宋体" w:eastAsia="宋体" w:hAnsi="宋体" w:cs="宋体" w:hint="eastAsia"/>
          <w:sz w:val="30"/>
          <w:szCs w:val="30"/>
          <w:u w:val="single"/>
          <w:shd w:val="clear" w:color="auto" w:fill="FFFFFF"/>
        </w:rPr>
        <w:t>自</w:t>
      </w:r>
      <w:r w:rsidR="00AA23B4" w:rsidRPr="00F002A0">
        <w:rPr>
          <w:rStyle w:val="a6"/>
          <w:rFonts w:ascii="宋体" w:eastAsia="宋体" w:hAnsi="宋体" w:cs="宋体"/>
          <w:sz w:val="30"/>
          <w:szCs w:val="30"/>
          <w:u w:val="single"/>
          <w:shd w:val="clear" w:color="auto" w:fill="FFFFFF"/>
        </w:rPr>
        <w:t>成交之日</w:t>
      </w:r>
      <w:r w:rsidR="00AA23B4" w:rsidRPr="00F002A0">
        <w:rPr>
          <w:rStyle w:val="a6"/>
          <w:rFonts w:ascii="宋体" w:eastAsia="宋体" w:hAnsi="宋体" w:cs="宋体" w:hint="eastAsia"/>
          <w:sz w:val="30"/>
          <w:szCs w:val="30"/>
          <w:u w:val="single"/>
          <w:shd w:val="clear" w:color="auto" w:fill="FFFFFF"/>
        </w:rPr>
        <w:t>起</w:t>
      </w:r>
      <w:r w:rsidR="0042226B" w:rsidRPr="00F002A0">
        <w:rPr>
          <w:rStyle w:val="a6"/>
          <w:rFonts w:ascii="宋体" w:eastAsia="宋体" w:hAnsi="宋体" w:cs="宋体" w:hint="eastAsia"/>
          <w:sz w:val="30"/>
          <w:szCs w:val="30"/>
          <w:u w:val="single"/>
          <w:shd w:val="clear" w:color="auto" w:fill="FFFFFF"/>
        </w:rPr>
        <w:t>35</w:t>
      </w:r>
      <w:r w:rsidR="00AA23B4" w:rsidRPr="00F002A0">
        <w:rPr>
          <w:rStyle w:val="a6"/>
          <w:rFonts w:ascii="宋体" w:eastAsia="宋体" w:hAnsi="宋体" w:cs="宋体" w:hint="eastAsia"/>
          <w:sz w:val="30"/>
          <w:szCs w:val="30"/>
          <w:u w:val="single"/>
          <w:shd w:val="clear" w:color="auto" w:fill="FFFFFF"/>
        </w:rPr>
        <w:t>天</w:t>
      </w:r>
      <w:r w:rsidRPr="00F002A0">
        <w:rPr>
          <w:rStyle w:val="a6"/>
          <w:rFonts w:ascii="宋体" w:eastAsia="宋体" w:hAnsi="宋体" w:cs="宋体" w:hint="eastAsia"/>
          <w:sz w:val="30"/>
          <w:szCs w:val="30"/>
          <w:u w:val="single"/>
          <w:shd w:val="clear" w:color="auto" w:fill="FFFFFF"/>
        </w:rPr>
        <w:t>（日历日，下同）。</w:t>
      </w:r>
      <w:r w:rsidRPr="00F002A0">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sidRPr="00F002A0">
        <w:rPr>
          <w:rFonts w:ascii="微软雅黑" w:eastAsia="微软雅黑" w:hAnsi="微软雅黑" w:cs="微软雅黑" w:hint="eastAsia"/>
          <w:sz w:val="30"/>
          <w:szCs w:val="30"/>
          <w:shd w:val="clear" w:color="auto" w:fill="FFFFFF"/>
        </w:rPr>
        <w:t>1</w:t>
      </w:r>
      <w:r w:rsidRPr="00F002A0">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w:t>
      </w:r>
      <w:r w:rsidRPr="00F002A0">
        <w:rPr>
          <w:rFonts w:ascii="宋体" w:eastAsia="宋体" w:hAnsi="宋体" w:cs="宋体" w:hint="eastAsia"/>
          <w:sz w:val="30"/>
          <w:szCs w:val="30"/>
          <w:shd w:val="clear" w:color="auto" w:fill="FFFFFF"/>
        </w:rPr>
        <w:lastRenderedPageBreak/>
        <w:t>买卖双方通过电子签章</w:t>
      </w:r>
      <w:r w:rsidRPr="00F002A0">
        <w:rPr>
          <w:rFonts w:ascii="微软雅黑" w:eastAsia="微软雅黑" w:hAnsi="微软雅黑" w:cs="微软雅黑" w:hint="eastAsia"/>
          <w:sz w:val="30"/>
          <w:szCs w:val="30"/>
          <w:shd w:val="clear" w:color="auto" w:fill="FFFFFF"/>
        </w:rPr>
        <w:t>CA</w:t>
      </w:r>
      <w:r w:rsidRPr="00F002A0">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Pr="00F002A0" w:rsidRDefault="00420EE0">
      <w:pPr>
        <w:pStyle w:val="a5"/>
        <w:widowControl/>
        <w:spacing w:beforeAutospacing="0" w:afterAutospacing="0" w:line="525" w:lineRule="atLeast"/>
        <w:rPr>
          <w:rFonts w:ascii="微软雅黑" w:eastAsia="微软雅黑" w:hAnsi="微软雅黑" w:cs="微软雅黑"/>
        </w:rPr>
      </w:pPr>
      <w:r w:rsidRPr="00F002A0">
        <w:rPr>
          <w:rFonts w:ascii="微软雅黑" w:eastAsia="微软雅黑" w:hAnsi="微软雅黑" w:cs="微软雅黑" w:hint="eastAsia"/>
          <w:sz w:val="30"/>
          <w:szCs w:val="30"/>
          <w:shd w:val="clear" w:color="auto" w:fill="FFFFFF"/>
        </w:rPr>
        <w:t>       </w:t>
      </w:r>
      <w:r w:rsidRPr="00F002A0">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F40C00" w:rsidRPr="00F002A0" w:rsidRDefault="00420EE0">
      <w:pPr>
        <w:pStyle w:val="a5"/>
        <w:widowControl/>
        <w:spacing w:beforeAutospacing="0" w:afterAutospacing="0" w:line="525" w:lineRule="atLeast"/>
        <w:rPr>
          <w:rFonts w:ascii="微软雅黑" w:eastAsia="微软雅黑" w:hAnsi="微软雅黑" w:cs="微软雅黑"/>
        </w:rPr>
      </w:pPr>
      <w:r w:rsidRPr="00F002A0">
        <w:rPr>
          <w:rFonts w:ascii="微软雅黑" w:eastAsia="微软雅黑" w:hAnsi="微软雅黑" w:cs="微软雅黑" w:hint="eastAsia"/>
          <w:sz w:val="30"/>
          <w:szCs w:val="30"/>
          <w:shd w:val="clear" w:color="auto" w:fill="FFFFFF"/>
        </w:rPr>
        <w:t>       </w:t>
      </w:r>
      <w:r w:rsidRPr="00F002A0">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F002A0">
        <w:rPr>
          <w:rFonts w:ascii="宋体" w:eastAsia="宋体" w:hAnsi="宋体" w:cs="宋体" w:hint="eastAsia"/>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F002A0">
        <w:rPr>
          <w:rFonts w:ascii="微软雅黑" w:eastAsia="微软雅黑" w:hAnsi="微软雅黑" w:cs="微软雅黑" w:hint="eastAsia"/>
          <w:sz w:val="30"/>
          <w:szCs w:val="30"/>
          <w:shd w:val="clear" w:color="auto" w:fill="FFFFFF"/>
        </w:rPr>
        <w:t>2010</w:t>
      </w:r>
      <w:r w:rsidRPr="00F002A0">
        <w:rPr>
          <w:rFonts w:ascii="宋体" w:eastAsia="宋体" w:hAnsi="宋体" w:cs="宋体" w:hint="eastAsia"/>
          <w:sz w:val="30"/>
          <w:szCs w:val="30"/>
          <w:shd w:val="clear" w:color="auto" w:fill="FFFFFF"/>
        </w:rPr>
        <w:t>〕</w:t>
      </w:r>
      <w:r w:rsidRPr="00F002A0">
        <w:rPr>
          <w:rFonts w:ascii="微软雅黑" w:eastAsia="微软雅黑" w:hAnsi="微软雅黑" w:cs="微软雅黑" w:hint="eastAsia"/>
          <w:sz w:val="30"/>
          <w:szCs w:val="30"/>
          <w:shd w:val="clear" w:color="auto" w:fill="FFFFFF"/>
        </w:rPr>
        <w:t>178</w:t>
      </w:r>
      <w:r w:rsidRPr="00F002A0">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第三十二条、买卖双方出现粮食买卖合同纠纷，由双方协商解决。协商不成，</w:t>
      </w:r>
      <w:r w:rsidRPr="00F002A0">
        <w:rPr>
          <w:rFonts w:ascii="微软雅黑" w:eastAsia="微软雅黑" w:hAnsi="微软雅黑" w:cs="微软雅黑" w:hint="eastAsia"/>
          <w:sz w:val="30"/>
          <w:szCs w:val="30"/>
          <w:shd w:val="clear" w:color="auto" w:fill="FFFFFF"/>
        </w:rPr>
        <w:t>3</w:t>
      </w:r>
      <w:r w:rsidRPr="00F002A0">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w:t>
      </w:r>
      <w:r w:rsidRPr="00F002A0">
        <w:rPr>
          <w:rFonts w:ascii="宋体" w:eastAsia="宋体" w:hAnsi="宋体" w:cs="宋体" w:hint="eastAsia"/>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Pr="00F002A0" w:rsidRDefault="00420EE0">
      <w:pPr>
        <w:pStyle w:val="a5"/>
        <w:widowControl/>
        <w:spacing w:beforeAutospacing="0" w:afterAutospacing="0" w:line="525" w:lineRule="atLeast"/>
        <w:ind w:firstLine="600"/>
        <w:jc w:val="center"/>
        <w:rPr>
          <w:rFonts w:ascii="微软雅黑" w:eastAsia="微软雅黑" w:hAnsi="微软雅黑" w:cs="微软雅黑"/>
        </w:rPr>
      </w:pPr>
      <w:r w:rsidRPr="00F002A0">
        <w:rPr>
          <w:rFonts w:ascii="宋体" w:eastAsia="宋体" w:hAnsi="宋体" w:cs="宋体" w:hint="eastAsia"/>
          <w:sz w:val="30"/>
          <w:szCs w:val="30"/>
          <w:shd w:val="clear" w:color="auto" w:fill="FFFFFF"/>
        </w:rPr>
        <w:t>第七章　　违约处罚</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F002A0">
        <w:rPr>
          <w:rFonts w:ascii="微软雅黑" w:eastAsia="微软雅黑" w:hAnsi="微软雅黑" w:cs="微软雅黑" w:hint="eastAsia"/>
          <w:sz w:val="30"/>
          <w:szCs w:val="30"/>
          <w:shd w:val="clear" w:color="auto" w:fill="FFFFFF"/>
        </w:rPr>
        <w:t>100</w:t>
      </w:r>
      <w:r w:rsidRPr="00F002A0">
        <w:rPr>
          <w:rFonts w:ascii="宋体" w:eastAsia="宋体" w:hAnsi="宋体" w:cs="宋体" w:hint="eastAsia"/>
          <w:sz w:val="30"/>
          <w:szCs w:val="30"/>
          <w:shd w:val="clear" w:color="auto" w:fill="FFFFFF"/>
        </w:rPr>
        <w:t>元的履约保证金和每吨</w:t>
      </w:r>
      <w:r w:rsidRPr="00F002A0">
        <w:rPr>
          <w:rFonts w:ascii="微软雅黑" w:eastAsia="微软雅黑" w:hAnsi="微软雅黑" w:cs="微软雅黑" w:hint="eastAsia"/>
          <w:sz w:val="30"/>
          <w:szCs w:val="30"/>
          <w:shd w:val="clear" w:color="auto" w:fill="FFFFFF"/>
        </w:rPr>
        <w:t>10</w:t>
      </w:r>
      <w:r w:rsidRPr="00F002A0">
        <w:rPr>
          <w:rFonts w:ascii="宋体" w:eastAsia="宋体" w:hAnsi="宋体" w:cs="宋体" w:hint="eastAsia"/>
          <w:sz w:val="30"/>
          <w:szCs w:val="30"/>
          <w:shd w:val="clear" w:color="auto" w:fill="FFFFFF"/>
        </w:rPr>
        <w:t>元的交易保证金，将作为违约金被全额没收。其中履约保证金</w:t>
      </w:r>
      <w:r w:rsidRPr="00F002A0">
        <w:rPr>
          <w:rFonts w:ascii="微软雅黑" w:eastAsia="微软雅黑" w:hAnsi="微软雅黑" w:cs="微软雅黑" w:hint="eastAsia"/>
          <w:sz w:val="30"/>
          <w:szCs w:val="30"/>
          <w:shd w:val="clear" w:color="auto" w:fill="FFFFFF"/>
        </w:rPr>
        <w:t>100</w:t>
      </w:r>
      <w:r w:rsidRPr="00F002A0">
        <w:rPr>
          <w:rFonts w:ascii="宋体" w:eastAsia="宋体" w:hAnsi="宋体" w:cs="宋体" w:hint="eastAsia"/>
          <w:sz w:val="30"/>
          <w:szCs w:val="30"/>
          <w:shd w:val="clear" w:color="auto" w:fill="FFFFFF"/>
        </w:rPr>
        <w:t>元</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吨划归守约方，交易保证金</w:t>
      </w:r>
      <w:r w:rsidRPr="00F002A0">
        <w:rPr>
          <w:rFonts w:ascii="微软雅黑" w:eastAsia="微软雅黑" w:hAnsi="微软雅黑" w:cs="微软雅黑" w:hint="eastAsia"/>
          <w:sz w:val="30"/>
          <w:szCs w:val="30"/>
          <w:shd w:val="clear" w:color="auto" w:fill="FFFFFF"/>
        </w:rPr>
        <w:t>10</w:t>
      </w:r>
      <w:r w:rsidRPr="00F002A0">
        <w:rPr>
          <w:rFonts w:ascii="宋体" w:eastAsia="宋体" w:hAnsi="宋体" w:cs="宋体" w:hint="eastAsia"/>
          <w:sz w:val="30"/>
          <w:szCs w:val="30"/>
          <w:shd w:val="clear" w:color="auto" w:fill="FFFFFF"/>
        </w:rPr>
        <w:t>元</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吨则作为交易中心向违约方收取的交易手续费。</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F002A0">
        <w:rPr>
          <w:rFonts w:ascii="微软雅黑" w:eastAsia="微软雅黑" w:hAnsi="微软雅黑" w:cs="微软雅黑" w:hint="eastAsia"/>
          <w:sz w:val="30"/>
          <w:szCs w:val="30"/>
          <w:shd w:val="clear" w:color="auto" w:fill="FFFFFF"/>
        </w:rPr>
        <w:t>100</w:t>
      </w:r>
      <w:r w:rsidRPr="00F002A0">
        <w:rPr>
          <w:rFonts w:ascii="宋体" w:eastAsia="宋体" w:hAnsi="宋体" w:cs="宋体" w:hint="eastAsia"/>
          <w:sz w:val="30"/>
          <w:szCs w:val="30"/>
          <w:shd w:val="clear" w:color="auto" w:fill="FFFFFF"/>
        </w:rPr>
        <w:t>元的履约保证金和每吨</w:t>
      </w:r>
      <w:r w:rsidRPr="00F002A0">
        <w:rPr>
          <w:rFonts w:ascii="微软雅黑" w:eastAsia="微软雅黑" w:hAnsi="微软雅黑" w:cs="微软雅黑" w:hint="eastAsia"/>
          <w:sz w:val="30"/>
          <w:szCs w:val="30"/>
          <w:shd w:val="clear" w:color="auto" w:fill="FFFFFF"/>
        </w:rPr>
        <w:t>10</w:t>
      </w:r>
      <w:r w:rsidRPr="00F002A0">
        <w:rPr>
          <w:rFonts w:ascii="宋体" w:eastAsia="宋体" w:hAnsi="宋体" w:cs="宋体" w:hint="eastAsia"/>
          <w:sz w:val="30"/>
          <w:szCs w:val="30"/>
          <w:shd w:val="clear" w:color="auto" w:fill="FFFFFF"/>
        </w:rPr>
        <w:t>元的交易保证金，将作为违约金被全额没收。其中履约保证金</w:t>
      </w:r>
      <w:r w:rsidRPr="00F002A0">
        <w:rPr>
          <w:rFonts w:ascii="微软雅黑" w:eastAsia="微软雅黑" w:hAnsi="微软雅黑" w:cs="微软雅黑" w:hint="eastAsia"/>
          <w:sz w:val="30"/>
          <w:szCs w:val="30"/>
          <w:shd w:val="clear" w:color="auto" w:fill="FFFFFF"/>
        </w:rPr>
        <w:t>100</w:t>
      </w:r>
      <w:r w:rsidRPr="00F002A0">
        <w:rPr>
          <w:rFonts w:ascii="宋体" w:eastAsia="宋体" w:hAnsi="宋体" w:cs="宋体" w:hint="eastAsia"/>
          <w:sz w:val="30"/>
          <w:szCs w:val="30"/>
          <w:shd w:val="clear" w:color="auto" w:fill="FFFFFF"/>
        </w:rPr>
        <w:t>元</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吨划归买方，交易保证金</w:t>
      </w:r>
      <w:r w:rsidRPr="00F002A0">
        <w:rPr>
          <w:rFonts w:ascii="微软雅黑" w:eastAsia="微软雅黑" w:hAnsi="微软雅黑" w:cs="微软雅黑" w:hint="eastAsia"/>
          <w:sz w:val="30"/>
          <w:szCs w:val="30"/>
          <w:shd w:val="clear" w:color="auto" w:fill="FFFFFF"/>
        </w:rPr>
        <w:t>10</w:t>
      </w:r>
      <w:r w:rsidRPr="00F002A0">
        <w:rPr>
          <w:rFonts w:ascii="宋体" w:eastAsia="宋体" w:hAnsi="宋体" w:cs="宋体" w:hint="eastAsia"/>
          <w:sz w:val="30"/>
          <w:szCs w:val="30"/>
          <w:shd w:val="clear" w:color="auto" w:fill="FFFFFF"/>
        </w:rPr>
        <w:t>元</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吨则作为交易中心向卖方收取的交易手续费。</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F002A0">
        <w:rPr>
          <w:rFonts w:ascii="微软雅黑" w:eastAsia="微软雅黑" w:hAnsi="微软雅黑" w:cs="微软雅黑" w:hint="eastAsia"/>
          <w:sz w:val="30"/>
          <w:szCs w:val="30"/>
          <w:shd w:val="clear" w:color="auto" w:fill="FFFFFF"/>
        </w:rPr>
        <w:t>100</w:t>
      </w:r>
      <w:r w:rsidRPr="00F002A0">
        <w:rPr>
          <w:rFonts w:ascii="宋体" w:eastAsia="宋体" w:hAnsi="宋体" w:cs="宋体" w:hint="eastAsia"/>
          <w:sz w:val="30"/>
          <w:szCs w:val="30"/>
          <w:shd w:val="clear" w:color="auto" w:fill="FFFFFF"/>
        </w:rPr>
        <w:t>元</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吨乘以未履约数量由交易中心负责划归卖方，交易保证金</w:t>
      </w:r>
      <w:r w:rsidRPr="00F002A0">
        <w:rPr>
          <w:rFonts w:ascii="微软雅黑" w:eastAsia="微软雅黑" w:hAnsi="微软雅黑" w:cs="微软雅黑" w:hint="eastAsia"/>
          <w:sz w:val="30"/>
          <w:szCs w:val="30"/>
          <w:shd w:val="clear" w:color="auto" w:fill="FFFFFF"/>
        </w:rPr>
        <w:t>10</w:t>
      </w:r>
      <w:r w:rsidRPr="00F002A0">
        <w:rPr>
          <w:rFonts w:ascii="宋体" w:eastAsia="宋体" w:hAnsi="宋体" w:cs="宋体" w:hint="eastAsia"/>
          <w:sz w:val="30"/>
          <w:szCs w:val="30"/>
          <w:shd w:val="clear" w:color="auto" w:fill="FFFFFF"/>
        </w:rPr>
        <w:t>元</w:t>
      </w:r>
      <w:r w:rsidRPr="00F002A0">
        <w:rPr>
          <w:rFonts w:ascii="微软雅黑" w:eastAsia="微软雅黑" w:hAnsi="微软雅黑" w:cs="微软雅黑" w:hint="eastAsia"/>
          <w:sz w:val="30"/>
          <w:szCs w:val="30"/>
          <w:shd w:val="clear" w:color="auto" w:fill="FFFFFF"/>
        </w:rPr>
        <w:t>/</w:t>
      </w:r>
      <w:r w:rsidRPr="00F002A0">
        <w:rPr>
          <w:rFonts w:ascii="宋体" w:eastAsia="宋体" w:hAnsi="宋体" w:cs="宋体" w:hint="eastAsia"/>
          <w:sz w:val="30"/>
          <w:szCs w:val="30"/>
          <w:shd w:val="clear" w:color="auto" w:fill="FFFFFF"/>
        </w:rPr>
        <w:t>吨乘以未履约数量作为交易中心向买方收取的未履约部分的交易手续费。</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Pr="00F002A0" w:rsidRDefault="00420EE0">
      <w:pPr>
        <w:pStyle w:val="a5"/>
        <w:widowControl/>
        <w:spacing w:beforeAutospacing="0" w:afterAutospacing="0" w:line="525" w:lineRule="atLeast"/>
        <w:ind w:firstLine="600"/>
        <w:jc w:val="center"/>
        <w:rPr>
          <w:rFonts w:ascii="微软雅黑" w:eastAsia="微软雅黑" w:hAnsi="微软雅黑" w:cs="微软雅黑"/>
        </w:rPr>
      </w:pPr>
      <w:r w:rsidRPr="00F002A0">
        <w:rPr>
          <w:rFonts w:ascii="宋体" w:eastAsia="宋体" w:hAnsi="宋体" w:cs="宋体" w:hint="eastAsia"/>
          <w:sz w:val="30"/>
          <w:szCs w:val="30"/>
          <w:shd w:val="clear" w:color="auto" w:fill="FFFFFF"/>
        </w:rPr>
        <w:t>第八章</w:t>
      </w:r>
      <w:r w:rsidRPr="00F002A0">
        <w:rPr>
          <w:rFonts w:ascii="微软雅黑" w:eastAsia="微软雅黑" w:hAnsi="微软雅黑" w:cs="微软雅黑" w:hint="eastAsia"/>
          <w:sz w:val="30"/>
          <w:szCs w:val="30"/>
          <w:shd w:val="clear" w:color="auto" w:fill="FFFFFF"/>
        </w:rPr>
        <w:t> </w:t>
      </w:r>
      <w:r w:rsidRPr="00F002A0">
        <w:rPr>
          <w:rFonts w:ascii="宋体" w:eastAsia="宋体" w:hAnsi="宋体" w:cs="宋体" w:hint="eastAsia"/>
          <w:sz w:val="30"/>
          <w:szCs w:val="30"/>
          <w:shd w:val="clear" w:color="auto" w:fill="FFFFFF"/>
        </w:rPr>
        <w:t>不可抗力</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F40C00" w:rsidRPr="00F002A0" w:rsidRDefault="00420EE0">
      <w:pPr>
        <w:pStyle w:val="a5"/>
        <w:widowControl/>
        <w:spacing w:beforeAutospacing="0" w:afterAutospacing="0" w:line="525" w:lineRule="atLeast"/>
        <w:ind w:firstLine="600"/>
        <w:jc w:val="center"/>
        <w:rPr>
          <w:rFonts w:ascii="微软雅黑" w:eastAsia="微软雅黑" w:hAnsi="微软雅黑" w:cs="微软雅黑"/>
        </w:rPr>
      </w:pPr>
      <w:r w:rsidRPr="00F002A0">
        <w:rPr>
          <w:rFonts w:ascii="微软雅黑" w:eastAsia="微软雅黑" w:hAnsi="微软雅黑" w:cs="微软雅黑" w:hint="eastAsia"/>
          <w:sz w:val="30"/>
          <w:szCs w:val="30"/>
          <w:shd w:val="clear" w:color="auto" w:fill="FFFFFF"/>
        </w:rPr>
        <w:t>   </w:t>
      </w:r>
      <w:r w:rsidRPr="00F002A0">
        <w:rPr>
          <w:rFonts w:ascii="宋体" w:eastAsia="宋体" w:hAnsi="宋体" w:cs="宋体" w:hint="eastAsia"/>
          <w:sz w:val="30"/>
          <w:szCs w:val="30"/>
          <w:shd w:val="clear" w:color="auto" w:fill="FFFFFF"/>
        </w:rPr>
        <w:t xml:space="preserve">第九章　</w:t>
      </w:r>
      <w:r w:rsidRPr="00F002A0">
        <w:rPr>
          <w:rFonts w:ascii="微软雅黑" w:eastAsia="微软雅黑" w:hAnsi="微软雅黑" w:cs="微软雅黑" w:hint="eastAsia"/>
          <w:sz w:val="30"/>
          <w:szCs w:val="30"/>
          <w:shd w:val="clear" w:color="auto" w:fill="FFFFFF"/>
        </w:rPr>
        <w:t>   </w:t>
      </w:r>
      <w:r w:rsidRPr="00F002A0">
        <w:rPr>
          <w:rFonts w:ascii="宋体" w:eastAsia="宋体" w:hAnsi="宋体" w:cs="宋体" w:hint="eastAsia"/>
          <w:sz w:val="30"/>
          <w:szCs w:val="30"/>
          <w:shd w:val="clear" w:color="auto" w:fill="FFFFFF"/>
        </w:rPr>
        <w:t>附</w:t>
      </w:r>
      <w:r w:rsidRPr="00F002A0">
        <w:rPr>
          <w:rFonts w:ascii="微软雅黑" w:eastAsia="微软雅黑" w:hAnsi="微软雅黑" w:cs="微软雅黑" w:hint="eastAsia"/>
          <w:sz w:val="30"/>
          <w:szCs w:val="30"/>
          <w:shd w:val="clear" w:color="auto" w:fill="FFFFFF"/>
        </w:rPr>
        <w:t>     </w:t>
      </w:r>
      <w:r w:rsidRPr="00F002A0">
        <w:rPr>
          <w:rFonts w:ascii="宋体" w:eastAsia="宋体" w:hAnsi="宋体" w:cs="宋体" w:hint="eastAsia"/>
          <w:sz w:val="30"/>
          <w:szCs w:val="30"/>
          <w:shd w:val="clear" w:color="auto" w:fill="FFFFFF"/>
        </w:rPr>
        <w:t>则</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第三十九条、本交易细则自发布之日起执行。</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Pr="00F002A0" w:rsidRDefault="00420EE0">
      <w:pPr>
        <w:pStyle w:val="a5"/>
        <w:widowControl/>
        <w:spacing w:beforeAutospacing="0" w:afterAutospacing="0" w:line="525" w:lineRule="atLeast"/>
        <w:ind w:firstLine="600"/>
        <w:rPr>
          <w:rFonts w:ascii="微软雅黑" w:eastAsia="微软雅黑" w:hAnsi="微软雅黑" w:cs="微软雅黑"/>
        </w:rPr>
      </w:pPr>
      <w:r w:rsidRPr="00F002A0">
        <w:rPr>
          <w:rFonts w:ascii="宋体" w:eastAsia="宋体" w:hAnsi="宋体" w:cs="宋体" w:hint="eastAsia"/>
          <w:sz w:val="30"/>
          <w:szCs w:val="30"/>
          <w:shd w:val="clear" w:color="auto" w:fill="FFFFFF"/>
        </w:rPr>
        <w:t>第四十一条、本交易细则由交易中心负责解释。</w:t>
      </w:r>
    </w:p>
    <w:p w:rsidR="00F40C00" w:rsidRPr="00F002A0" w:rsidRDefault="00F40C00"/>
    <w:sectPr w:rsidR="00F40C00" w:rsidRPr="00F002A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E3" w:rsidRDefault="00F20FE3" w:rsidP="004D2DA6">
      <w:r>
        <w:separator/>
      </w:r>
    </w:p>
  </w:endnote>
  <w:endnote w:type="continuationSeparator" w:id="0">
    <w:p w:rsidR="00F20FE3" w:rsidRDefault="00F20FE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E3" w:rsidRDefault="00F20FE3" w:rsidP="004D2DA6">
      <w:r>
        <w:separator/>
      </w:r>
    </w:p>
  </w:footnote>
  <w:footnote w:type="continuationSeparator" w:id="0">
    <w:p w:rsidR="00F20FE3" w:rsidRDefault="00F20FE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A1AD0"/>
    <w:rsid w:val="000B6DB8"/>
    <w:rsid w:val="00140E5B"/>
    <w:rsid w:val="002021CC"/>
    <w:rsid w:val="004032B8"/>
    <w:rsid w:val="00420EE0"/>
    <w:rsid w:val="0042226B"/>
    <w:rsid w:val="00447022"/>
    <w:rsid w:val="004A038B"/>
    <w:rsid w:val="004D2DA6"/>
    <w:rsid w:val="00552E18"/>
    <w:rsid w:val="005C6434"/>
    <w:rsid w:val="005F6397"/>
    <w:rsid w:val="006B7396"/>
    <w:rsid w:val="006F2DB6"/>
    <w:rsid w:val="0071055D"/>
    <w:rsid w:val="007949A6"/>
    <w:rsid w:val="007C6361"/>
    <w:rsid w:val="008E0F7D"/>
    <w:rsid w:val="008F007A"/>
    <w:rsid w:val="009B71EC"/>
    <w:rsid w:val="009F5D20"/>
    <w:rsid w:val="00AA23B4"/>
    <w:rsid w:val="00C560AB"/>
    <w:rsid w:val="00CC162B"/>
    <w:rsid w:val="00D05418"/>
    <w:rsid w:val="00D22430"/>
    <w:rsid w:val="00DA251B"/>
    <w:rsid w:val="00DF7881"/>
    <w:rsid w:val="00E72A5E"/>
    <w:rsid w:val="00F002A0"/>
    <w:rsid w:val="00F20FE3"/>
    <w:rsid w:val="00F40C00"/>
    <w:rsid w:val="00F546D5"/>
    <w:rsid w:val="00F70B4D"/>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A6D8484-A8B2-4720-9549-77A8CE42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4</cp:revision>
  <dcterms:created xsi:type="dcterms:W3CDTF">2019-03-12T02:48:00Z</dcterms:created>
  <dcterms:modified xsi:type="dcterms:W3CDTF">2019-03-12T05:56:00Z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