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菏泽正信贸易粮</w:t>
      </w:r>
      <w:r>
        <w:rPr>
          <w:rStyle w:val="7"/>
          <w:rFonts w:hint="eastAsia" w:ascii="宋体" w:hAnsi="宋体" w:eastAsia="宋体" w:cs="宋体"/>
          <w:color w:val="333333"/>
          <w:sz w:val="31"/>
          <w:szCs w:val="31"/>
          <w:shd w:val="clear" w:color="auto" w:fill="FFFFFF"/>
        </w:rPr>
        <w:t>（</w:t>
      </w:r>
      <w:r>
        <w:rPr>
          <w:rStyle w:val="7"/>
          <w:rFonts w:hint="eastAsia" w:ascii="宋体" w:hAnsi="宋体" w:eastAsia="宋体" w:cs="宋体"/>
          <w:color w:val="333333"/>
          <w:sz w:val="31"/>
          <w:szCs w:val="31"/>
          <w:shd w:val="clear" w:color="auto" w:fill="FFFFFF"/>
          <w:lang w:eastAsia="zh-CN"/>
        </w:rPr>
        <w:t>玉米</w:t>
      </w:r>
      <w:r>
        <w:rPr>
          <w:rStyle w:val="7"/>
          <w:rFonts w:hint="eastAsia" w:ascii="宋体" w:hAnsi="宋体" w:eastAsia="宋体" w:cs="宋体"/>
          <w:color w:val="333333"/>
          <w:sz w:val="31"/>
          <w:szCs w:val="31"/>
          <w:shd w:val="clear" w:color="auto" w:fill="FFFFFF"/>
        </w:rPr>
        <w:t>）专场竞价销售交易细则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b w:val="0"/>
          <w:bCs w:val="0"/>
          <w:color w:val="333333"/>
          <w:sz w:val="30"/>
          <w:szCs w:val="30"/>
          <w:shd w:val="clear" w:color="auto" w:fill="FFFFFF"/>
        </w:rPr>
        <w:t>2018年</w:t>
      </w:r>
      <w:r>
        <w:rPr>
          <w:rFonts w:hint="eastAsia" w:ascii="微软雅黑" w:hAnsi="微软雅黑" w:eastAsia="微软雅黑" w:cs="微软雅黑"/>
          <w:b w:val="0"/>
          <w:bCs w:val="0"/>
          <w:color w:val="333333"/>
          <w:sz w:val="30"/>
          <w:szCs w:val="30"/>
          <w:shd w:val="clear" w:color="auto" w:fill="FFFFFF"/>
          <w:lang w:val="en-US" w:eastAsia="zh-CN"/>
        </w:rPr>
        <w:t xml:space="preserve"> 4</w:t>
      </w:r>
      <w:r>
        <w:rPr>
          <w:rFonts w:hint="eastAsia" w:ascii="微软雅黑" w:hAnsi="微软雅黑" w:eastAsia="微软雅黑" w:cs="微软雅黑"/>
          <w:b w:val="0"/>
          <w:bCs w:val="0"/>
          <w:color w:val="333333"/>
          <w:sz w:val="30"/>
          <w:szCs w:val="30"/>
          <w:shd w:val="clear" w:color="auto" w:fill="FFFFFF"/>
        </w:rPr>
        <w:t>月</w:t>
      </w:r>
      <w:r>
        <w:rPr>
          <w:rFonts w:hint="eastAsia" w:ascii="微软雅黑" w:hAnsi="微软雅黑" w:eastAsia="微软雅黑" w:cs="微软雅黑"/>
          <w:b w:val="0"/>
          <w:bCs w:val="0"/>
          <w:color w:val="333333"/>
          <w:sz w:val="30"/>
          <w:szCs w:val="30"/>
          <w:shd w:val="clear" w:color="auto" w:fill="FFFFFF"/>
          <w:lang w:val="en-US" w:eastAsia="zh-CN"/>
        </w:rPr>
        <w:t>9</w:t>
      </w:r>
      <w:r>
        <w:rPr>
          <w:rFonts w:hint="eastAsia" w:ascii="微软雅黑" w:hAnsi="微软雅黑" w:eastAsia="微软雅黑" w:cs="微软雅黑"/>
          <w:b w:val="0"/>
          <w:bCs w:val="0"/>
          <w:color w:val="333333"/>
          <w:sz w:val="30"/>
          <w:szCs w:val="30"/>
          <w:shd w:val="clear" w:color="auto" w:fill="FFFFFF"/>
        </w:rPr>
        <w:t>日</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菏泽正信粮食购储有限公司</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菏泽正信贸易粮</w:t>
      </w:r>
      <w:r>
        <w:rPr>
          <w:rFonts w:hint="eastAsia" w:ascii="宋体" w:hAnsi="宋体" w:eastAsia="宋体" w:cs="宋体"/>
          <w:color w:val="333333"/>
          <w:sz w:val="30"/>
          <w:szCs w:val="30"/>
          <w:u w:val="single"/>
          <w:shd w:val="clear" w:color="auto" w:fill="FFFFFF"/>
        </w:rPr>
        <w:t>（</w:t>
      </w:r>
      <w:r>
        <w:rPr>
          <w:rFonts w:hint="eastAsia" w:ascii="宋体" w:hAnsi="宋体" w:eastAsia="宋体" w:cs="宋体"/>
          <w:color w:val="333333"/>
          <w:sz w:val="30"/>
          <w:szCs w:val="30"/>
          <w:u w:val="single"/>
          <w:shd w:val="clear" w:color="auto" w:fill="FFFFFF"/>
          <w:lang w:eastAsia="zh-CN"/>
        </w:rPr>
        <w:t>玉米</w:t>
      </w:r>
      <w:r>
        <w:rPr>
          <w:rFonts w:hint="eastAsia" w:ascii="宋体" w:hAnsi="宋体" w:eastAsia="宋体" w:cs="宋体"/>
          <w:color w:val="333333"/>
          <w:sz w:val="30"/>
          <w:szCs w:val="30"/>
          <w:u w:val="single"/>
          <w:shd w:val="clear" w:color="auto" w:fill="FFFFFF"/>
        </w:rPr>
        <w:t>）专场竞价销售交易会（以下简称：专场竞价交易会）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Style w:val="7"/>
          <w:rFonts w:hint="eastAsia" w:ascii="宋体" w:hAnsi="宋体" w:eastAsia="宋体" w:cs="宋体"/>
          <w:color w:val="333333"/>
          <w:sz w:val="30"/>
          <w:szCs w:val="30"/>
          <w:shd w:val="clear" w:color="auto" w:fill="FFFFFF"/>
          <w:lang w:eastAsia="zh-CN"/>
        </w:rPr>
        <w:t>菏泽正信粮食购储有限公司</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Theme="minorEastAsia" w:hAnsiTheme="minorEastAsia" w:eastAsiaTheme="minorEastAsia" w:cstheme="minorEastAsia"/>
          <w:color w:val="333333"/>
          <w:sz w:val="30"/>
          <w:szCs w:val="30"/>
          <w:u w:val="single"/>
          <w:shd w:val="clear" w:color="auto" w:fill="FFFFFF"/>
        </w:rPr>
        <w:t>货款支付期限为自合同成交之日起25天（日历日），交货期限为自成交之日起</w:t>
      </w:r>
      <w:r>
        <w:rPr>
          <w:rStyle w:val="7"/>
          <w:rFonts w:hint="eastAsia" w:asciiTheme="minorEastAsia" w:hAnsiTheme="minorEastAsia" w:eastAsiaTheme="minorEastAsia" w:cstheme="minorEastAsia"/>
          <w:b w:val="0"/>
          <w:bCs/>
          <w:color w:val="333333"/>
          <w:sz w:val="30"/>
          <w:szCs w:val="30"/>
          <w:u w:val="single"/>
          <w:shd w:val="clear" w:color="auto" w:fill="FFFFFF"/>
        </w:rPr>
        <w:t>30</w:t>
      </w:r>
      <w:r>
        <w:rPr>
          <w:rStyle w:val="7"/>
          <w:rFonts w:hint="eastAsia" w:asciiTheme="minorEastAsia" w:hAnsiTheme="minorEastAsia" w:eastAsiaTheme="minorEastAsia" w:cstheme="minorEastAsia"/>
          <w:color w:val="333333"/>
          <w:sz w:val="30"/>
          <w:szCs w:val="30"/>
          <w:u w:val="single"/>
          <w:shd w:val="clear" w:color="auto" w:fill="FFFFFF"/>
        </w:rPr>
        <w:t>天（日历日，下同）</w:t>
      </w:r>
      <w:r>
        <w:rPr>
          <w:rStyle w:val="7"/>
          <w:rFonts w:hint="eastAsia" w:ascii="宋体" w:hAnsi="宋体" w:eastAsia="宋体" w:cs="宋体"/>
          <w:color w:val="333333"/>
          <w:sz w:val="30"/>
          <w:szCs w:val="30"/>
          <w:u w:val="single"/>
          <w:shd w:val="clear" w:color="auto" w:fill="FFFFFF"/>
        </w:rPr>
        <w:t>。</w:t>
      </w:r>
      <w:r>
        <w:rPr>
          <w:rFonts w:hint="eastAsia" w:ascii="宋体" w:hAnsi="宋体" w:eastAsia="宋体" w:cs="宋体"/>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bookmarkStart w:id="0" w:name="_GoBack"/>
      <w:bookmarkEnd w:id="0"/>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0AC05973"/>
    <w:rsid w:val="188F321E"/>
    <w:rsid w:val="30290D4C"/>
    <w:rsid w:val="43ED31F4"/>
    <w:rsid w:val="449F61B8"/>
    <w:rsid w:val="67FB1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cp:lastPrinted>2018-03-29T01:26:00Z</cp:lastPrinted>
  <dcterms:modified xsi:type="dcterms:W3CDTF">2018-04-02T03:16:21Z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